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36E" w14:textId="7640BBD2" w:rsidR="00D872BB" w:rsidRPr="003C2ED2" w:rsidRDefault="00D872BB" w:rsidP="003C2ED2">
      <w:pPr>
        <w:spacing w:line="360" w:lineRule="auto"/>
        <w:rPr>
          <w:rFonts w:ascii="Arial" w:hAnsi="Arial" w:cs="Arial"/>
          <w:color w:val="000000" w:themeColor="text1"/>
          <w:sz w:val="20"/>
          <w:szCs w:val="20"/>
          <w:vertAlign w:val="subscript"/>
        </w:rPr>
      </w:pPr>
    </w:p>
    <w:p w14:paraId="3277B1B9" w14:textId="77777777" w:rsidR="004F07E0" w:rsidRPr="003C2ED2" w:rsidRDefault="004F07E0" w:rsidP="003C2ED2">
      <w:pPr>
        <w:spacing w:line="360" w:lineRule="auto"/>
        <w:rPr>
          <w:rFonts w:ascii="Arial" w:hAnsi="Arial" w:cs="Arial"/>
          <w:color w:val="000000" w:themeColor="text1"/>
          <w:sz w:val="20"/>
          <w:szCs w:val="20"/>
        </w:rPr>
      </w:pPr>
    </w:p>
    <w:p w14:paraId="7CA829FF"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5A600DD3" w14:textId="77777777" w:rsidR="00D872BB" w:rsidRPr="003C2ED2" w:rsidRDefault="00AD3AB6" w:rsidP="009B4BD2">
      <w:pPr>
        <w:pBdr>
          <w:top w:val="single" w:sz="4" w:space="1" w:color="000000"/>
          <w:left w:val="single" w:sz="4" w:space="4" w:color="000000"/>
          <w:bottom w:val="single" w:sz="4" w:space="1" w:color="000000"/>
          <w:right w:val="single" w:sz="4" w:space="4" w:color="000000"/>
        </w:pBdr>
        <w:spacing w:line="360" w:lineRule="auto"/>
        <w:jc w:val="center"/>
        <w:rPr>
          <w:rFonts w:ascii="Arial" w:hAnsi="Arial" w:cs="Arial"/>
          <w:b/>
          <w:color w:val="000000" w:themeColor="text1"/>
          <w:sz w:val="20"/>
          <w:szCs w:val="20"/>
        </w:rPr>
      </w:pPr>
      <w:r w:rsidRPr="003C2ED2">
        <w:rPr>
          <w:rFonts w:ascii="Arial" w:hAnsi="Arial" w:cs="Arial"/>
          <w:b/>
          <w:color w:val="000000" w:themeColor="text1"/>
          <w:sz w:val="20"/>
          <w:szCs w:val="20"/>
        </w:rPr>
        <w:t>SPECYFIKACJA WARUNKÓW ZAMÓWIENIA</w:t>
      </w:r>
    </w:p>
    <w:p w14:paraId="2AD1CA21" w14:textId="0D4C618C" w:rsidR="00D872BB" w:rsidRPr="003C2ED2" w:rsidRDefault="00AD3AB6" w:rsidP="009B4BD2">
      <w:pPr>
        <w:pBdr>
          <w:top w:val="single" w:sz="4" w:space="1" w:color="000000"/>
          <w:left w:val="single" w:sz="4" w:space="4" w:color="000000"/>
          <w:bottom w:val="single" w:sz="4" w:space="1" w:color="000000"/>
          <w:right w:val="single" w:sz="4" w:space="4" w:color="000000"/>
        </w:pBdr>
        <w:spacing w:line="360" w:lineRule="auto"/>
        <w:jc w:val="center"/>
        <w:rPr>
          <w:rFonts w:ascii="Arial" w:hAnsi="Arial" w:cs="Arial"/>
          <w:b/>
          <w:color w:val="000000" w:themeColor="text1"/>
          <w:sz w:val="20"/>
          <w:szCs w:val="20"/>
        </w:rPr>
      </w:pPr>
      <w:r w:rsidRPr="003C2ED2">
        <w:rPr>
          <w:rFonts w:ascii="Arial" w:hAnsi="Arial" w:cs="Arial"/>
          <w:color w:val="000000" w:themeColor="text1"/>
          <w:sz w:val="20"/>
          <w:szCs w:val="20"/>
        </w:rPr>
        <w:t xml:space="preserve">w postępowaniu o udzielenie zamówienia publicznego </w:t>
      </w:r>
      <w:r w:rsidR="00856F10" w:rsidRPr="003C2ED2">
        <w:rPr>
          <w:rFonts w:ascii="Arial" w:hAnsi="Arial" w:cs="Arial"/>
          <w:b/>
          <w:color w:val="000000" w:themeColor="text1"/>
          <w:sz w:val="20"/>
          <w:szCs w:val="20"/>
        </w:rPr>
        <w:t xml:space="preserve">na </w:t>
      </w:r>
      <w:r w:rsidR="003C2ED2" w:rsidRPr="003C2ED2">
        <w:rPr>
          <w:rFonts w:ascii="Arial" w:hAnsi="Arial" w:cs="Arial"/>
          <w:b/>
          <w:bCs/>
          <w:sz w:val="20"/>
          <w:szCs w:val="20"/>
        </w:rPr>
        <w:t xml:space="preserve">usługi związane z zakwaterowaniem </w:t>
      </w:r>
      <w:r w:rsidR="009B4BD2">
        <w:rPr>
          <w:rFonts w:ascii="Arial" w:hAnsi="Arial" w:cs="Arial"/>
          <w:b/>
          <w:bCs/>
          <w:sz w:val="20"/>
          <w:szCs w:val="20"/>
        </w:rPr>
        <w:br/>
      </w:r>
      <w:r w:rsidR="003C2ED2" w:rsidRPr="003C2ED2">
        <w:rPr>
          <w:rFonts w:ascii="Arial" w:hAnsi="Arial" w:cs="Arial"/>
          <w:b/>
          <w:bCs/>
          <w:sz w:val="20"/>
          <w:szCs w:val="20"/>
        </w:rPr>
        <w:t>i wyżywieniem za</w:t>
      </w:r>
      <w:r w:rsidR="009B4BD2">
        <w:rPr>
          <w:rFonts w:ascii="Arial" w:hAnsi="Arial" w:cs="Arial"/>
          <w:b/>
          <w:bCs/>
          <w:sz w:val="20"/>
          <w:szCs w:val="20"/>
        </w:rPr>
        <w:t xml:space="preserve"> </w:t>
      </w:r>
      <w:r w:rsidR="003C2ED2" w:rsidRPr="003C2ED2">
        <w:rPr>
          <w:rFonts w:ascii="Arial" w:hAnsi="Arial" w:cs="Arial"/>
          <w:b/>
          <w:bCs/>
          <w:sz w:val="20"/>
          <w:szCs w:val="20"/>
        </w:rPr>
        <w:t>granicą</w:t>
      </w:r>
    </w:p>
    <w:p w14:paraId="1FEDE532" w14:textId="77777777" w:rsidR="009B4BD2" w:rsidRDefault="009B4BD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color w:val="000000" w:themeColor="text1"/>
          <w:sz w:val="20"/>
          <w:szCs w:val="20"/>
        </w:rPr>
      </w:pPr>
    </w:p>
    <w:p w14:paraId="4AE13839" w14:textId="51678CEE"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E42AD8">
        <w:rPr>
          <w:rFonts w:ascii="Arial" w:hAnsi="Arial" w:cs="Arial"/>
          <w:color w:val="000000" w:themeColor="text1"/>
          <w:sz w:val="20"/>
          <w:szCs w:val="20"/>
        </w:rPr>
        <w:t xml:space="preserve">znak postępowania – </w:t>
      </w:r>
      <w:r w:rsidR="00E42AD8" w:rsidRPr="00E42AD8">
        <w:rPr>
          <w:rFonts w:ascii="Arial" w:hAnsi="Arial" w:cs="Arial"/>
          <w:b/>
          <w:color w:val="000000" w:themeColor="text1"/>
          <w:sz w:val="20"/>
          <w:szCs w:val="20"/>
        </w:rPr>
        <w:t>L.Dz.ZSNr1.26.1.2026</w:t>
      </w:r>
    </w:p>
    <w:p w14:paraId="3D36BF8B" w14:textId="77777777" w:rsidR="00D872BB" w:rsidRPr="003C2ED2" w:rsidRDefault="00D872BB" w:rsidP="003C2ED2">
      <w:pPr>
        <w:spacing w:line="360" w:lineRule="auto"/>
        <w:rPr>
          <w:rFonts w:ascii="Arial" w:hAnsi="Arial" w:cs="Arial"/>
          <w:b/>
          <w:color w:val="000000" w:themeColor="text1"/>
          <w:sz w:val="20"/>
          <w:szCs w:val="20"/>
        </w:rPr>
      </w:pPr>
    </w:p>
    <w:p w14:paraId="785F135B" w14:textId="77777777" w:rsidR="00D872BB" w:rsidRPr="003C2ED2" w:rsidRDefault="00D872BB" w:rsidP="003C2ED2">
      <w:pPr>
        <w:spacing w:line="360" w:lineRule="auto"/>
        <w:ind w:right="-158"/>
        <w:rPr>
          <w:rFonts w:ascii="Arial" w:hAnsi="Arial" w:cs="Arial"/>
          <w:b/>
          <w:color w:val="000000" w:themeColor="text1"/>
          <w:sz w:val="20"/>
          <w:szCs w:val="20"/>
        </w:rPr>
      </w:pPr>
    </w:p>
    <w:p w14:paraId="72767E6B" w14:textId="77777777" w:rsidR="00D872BB" w:rsidRPr="003C2ED2" w:rsidRDefault="00D872BB" w:rsidP="003C2ED2">
      <w:pPr>
        <w:spacing w:line="360" w:lineRule="auto"/>
        <w:ind w:right="-158"/>
        <w:rPr>
          <w:rFonts w:ascii="Arial" w:hAnsi="Arial" w:cs="Arial"/>
          <w:b/>
          <w:color w:val="000000" w:themeColor="text1"/>
          <w:sz w:val="20"/>
          <w:szCs w:val="20"/>
        </w:rPr>
      </w:pPr>
    </w:p>
    <w:p w14:paraId="46DCD285" w14:textId="77777777" w:rsidR="00D872BB" w:rsidRPr="003C2ED2" w:rsidRDefault="00D872BB" w:rsidP="003C2ED2">
      <w:pPr>
        <w:spacing w:line="360" w:lineRule="auto"/>
        <w:ind w:right="-158"/>
        <w:rPr>
          <w:rFonts w:ascii="Arial" w:hAnsi="Arial" w:cs="Arial"/>
          <w:b/>
          <w:color w:val="000000" w:themeColor="text1"/>
          <w:sz w:val="20"/>
          <w:szCs w:val="20"/>
        </w:rPr>
      </w:pPr>
    </w:p>
    <w:p w14:paraId="208517B4" w14:textId="77777777" w:rsidR="00D872BB" w:rsidRPr="003C2ED2" w:rsidRDefault="00D872BB" w:rsidP="003C2ED2">
      <w:pPr>
        <w:spacing w:line="360" w:lineRule="auto"/>
        <w:ind w:right="-158"/>
        <w:rPr>
          <w:rFonts w:ascii="Arial" w:hAnsi="Arial" w:cs="Arial"/>
          <w:b/>
          <w:color w:val="000000" w:themeColor="text1"/>
          <w:sz w:val="20"/>
          <w:szCs w:val="20"/>
        </w:rPr>
      </w:pPr>
    </w:p>
    <w:p w14:paraId="2CEB10A2" w14:textId="77777777" w:rsidR="00D872BB" w:rsidRPr="003C2ED2" w:rsidRDefault="00D872BB" w:rsidP="003C2ED2">
      <w:pPr>
        <w:spacing w:line="360" w:lineRule="auto"/>
        <w:ind w:right="-158"/>
        <w:rPr>
          <w:rFonts w:ascii="Arial" w:hAnsi="Arial" w:cs="Arial"/>
          <w:b/>
          <w:color w:val="000000" w:themeColor="text1"/>
          <w:sz w:val="20"/>
          <w:szCs w:val="20"/>
        </w:rPr>
      </w:pPr>
    </w:p>
    <w:p w14:paraId="50E9F230" w14:textId="77777777" w:rsidR="00D872BB" w:rsidRPr="003C2ED2" w:rsidRDefault="00D872BB" w:rsidP="003C2ED2">
      <w:pPr>
        <w:spacing w:line="360" w:lineRule="auto"/>
        <w:ind w:right="-158"/>
        <w:rPr>
          <w:rFonts w:ascii="Arial" w:hAnsi="Arial" w:cs="Arial"/>
          <w:b/>
          <w:color w:val="000000" w:themeColor="text1"/>
          <w:sz w:val="20"/>
          <w:szCs w:val="20"/>
        </w:rPr>
      </w:pPr>
    </w:p>
    <w:p w14:paraId="39FD0563" w14:textId="77777777" w:rsidR="00D872BB" w:rsidRPr="003C2ED2" w:rsidRDefault="00D872BB" w:rsidP="003C2ED2">
      <w:pPr>
        <w:spacing w:line="360" w:lineRule="auto"/>
        <w:ind w:right="-158"/>
        <w:rPr>
          <w:rFonts w:ascii="Arial" w:hAnsi="Arial" w:cs="Arial"/>
          <w:b/>
          <w:color w:val="000000" w:themeColor="text1"/>
          <w:sz w:val="20"/>
          <w:szCs w:val="20"/>
        </w:rPr>
      </w:pPr>
    </w:p>
    <w:p w14:paraId="3AC47AA9" w14:textId="77777777" w:rsidR="00D872BB" w:rsidRPr="003C2ED2" w:rsidRDefault="00D872BB" w:rsidP="003C2ED2">
      <w:pPr>
        <w:spacing w:line="360" w:lineRule="auto"/>
        <w:ind w:right="-158"/>
        <w:rPr>
          <w:rFonts w:ascii="Arial" w:hAnsi="Arial" w:cs="Arial"/>
          <w:i/>
          <w:color w:val="000000" w:themeColor="text1"/>
          <w:sz w:val="20"/>
          <w:szCs w:val="20"/>
        </w:rPr>
      </w:pPr>
    </w:p>
    <w:p w14:paraId="1EA27B1D" w14:textId="77777777" w:rsidR="00D872BB" w:rsidRPr="003C2ED2" w:rsidRDefault="00D872BB" w:rsidP="003C2ED2">
      <w:pPr>
        <w:spacing w:line="360" w:lineRule="auto"/>
        <w:ind w:right="-158"/>
        <w:rPr>
          <w:rFonts w:ascii="Arial" w:hAnsi="Arial" w:cs="Arial"/>
          <w:i/>
          <w:color w:val="000000" w:themeColor="text1"/>
          <w:sz w:val="20"/>
          <w:szCs w:val="20"/>
        </w:rPr>
      </w:pPr>
    </w:p>
    <w:p w14:paraId="5A59D995" w14:textId="77777777" w:rsidR="00D872BB" w:rsidRPr="003C2ED2" w:rsidRDefault="00D872BB" w:rsidP="003C2ED2">
      <w:pPr>
        <w:spacing w:line="360" w:lineRule="auto"/>
        <w:ind w:right="-158"/>
        <w:rPr>
          <w:rFonts w:ascii="Arial" w:hAnsi="Arial" w:cs="Arial"/>
          <w:color w:val="000000" w:themeColor="text1"/>
          <w:sz w:val="20"/>
          <w:szCs w:val="20"/>
        </w:rPr>
      </w:pPr>
    </w:p>
    <w:p w14:paraId="43FCFEFF" w14:textId="77777777" w:rsidR="00D872BB" w:rsidRPr="003C2ED2" w:rsidRDefault="00D872BB" w:rsidP="003C2ED2">
      <w:pPr>
        <w:spacing w:line="360" w:lineRule="auto"/>
        <w:ind w:right="-158"/>
        <w:rPr>
          <w:rFonts w:ascii="Arial" w:hAnsi="Arial" w:cs="Arial"/>
          <w:color w:val="000000" w:themeColor="text1"/>
          <w:sz w:val="20"/>
          <w:szCs w:val="20"/>
        </w:rPr>
      </w:pPr>
    </w:p>
    <w:p w14:paraId="427C3EDF" w14:textId="5B979615" w:rsidR="006F0452" w:rsidRPr="003C2ED2" w:rsidRDefault="006F0452" w:rsidP="003C2ED2">
      <w:pPr>
        <w:spacing w:line="360" w:lineRule="auto"/>
        <w:ind w:right="-158"/>
        <w:rPr>
          <w:rFonts w:ascii="Arial" w:hAnsi="Arial" w:cs="Arial"/>
          <w:color w:val="000000" w:themeColor="text1"/>
          <w:sz w:val="20"/>
          <w:szCs w:val="20"/>
        </w:rPr>
      </w:pPr>
    </w:p>
    <w:p w14:paraId="61659392" w14:textId="77777777" w:rsidR="00ED64FF" w:rsidRPr="003C2ED2" w:rsidRDefault="00ED64FF" w:rsidP="003C2ED2">
      <w:pPr>
        <w:spacing w:line="360" w:lineRule="auto"/>
        <w:ind w:right="-158"/>
        <w:rPr>
          <w:rFonts w:ascii="Arial" w:hAnsi="Arial" w:cs="Arial"/>
          <w:color w:val="000000" w:themeColor="text1"/>
          <w:sz w:val="20"/>
          <w:szCs w:val="20"/>
        </w:rPr>
      </w:pPr>
    </w:p>
    <w:p w14:paraId="09F38D06" w14:textId="5F75D8F3" w:rsidR="006F0452" w:rsidRPr="003C2ED2" w:rsidRDefault="006F0452" w:rsidP="003C2ED2">
      <w:pPr>
        <w:spacing w:line="360" w:lineRule="auto"/>
        <w:ind w:right="-158"/>
        <w:rPr>
          <w:rFonts w:ascii="Arial" w:hAnsi="Arial" w:cs="Arial"/>
          <w:color w:val="000000" w:themeColor="text1"/>
          <w:sz w:val="20"/>
          <w:szCs w:val="20"/>
        </w:rPr>
      </w:pPr>
    </w:p>
    <w:p w14:paraId="4710BDD7" w14:textId="684FB998" w:rsidR="006F0452" w:rsidRPr="003C2ED2" w:rsidRDefault="006F0452" w:rsidP="003C2ED2">
      <w:pPr>
        <w:spacing w:line="360" w:lineRule="auto"/>
        <w:ind w:right="-158"/>
        <w:rPr>
          <w:rFonts w:ascii="Arial" w:hAnsi="Arial" w:cs="Arial"/>
          <w:color w:val="000000" w:themeColor="text1"/>
          <w:sz w:val="20"/>
          <w:szCs w:val="20"/>
        </w:rPr>
      </w:pPr>
    </w:p>
    <w:p w14:paraId="558FE9EA" w14:textId="77777777" w:rsidR="006F0452" w:rsidRPr="003C2ED2" w:rsidRDefault="006F0452" w:rsidP="003C2ED2">
      <w:pPr>
        <w:spacing w:line="360" w:lineRule="auto"/>
        <w:ind w:right="-158"/>
        <w:rPr>
          <w:rFonts w:ascii="Arial" w:hAnsi="Arial" w:cs="Arial"/>
          <w:color w:val="000000" w:themeColor="text1"/>
          <w:sz w:val="20"/>
          <w:szCs w:val="20"/>
        </w:rPr>
      </w:pPr>
    </w:p>
    <w:p w14:paraId="2B5D26D4" w14:textId="277029B3" w:rsidR="00D872BB" w:rsidRPr="003C2ED2" w:rsidRDefault="00D872BB" w:rsidP="003C2ED2">
      <w:pPr>
        <w:spacing w:line="360" w:lineRule="auto"/>
        <w:ind w:right="-158"/>
        <w:rPr>
          <w:rFonts w:ascii="Arial" w:hAnsi="Arial" w:cs="Arial"/>
          <w:color w:val="000000" w:themeColor="text1"/>
          <w:sz w:val="20"/>
          <w:szCs w:val="20"/>
        </w:rPr>
      </w:pPr>
    </w:p>
    <w:p w14:paraId="14FC7193" w14:textId="25907D8C" w:rsidR="0011397C" w:rsidRPr="003C2ED2" w:rsidRDefault="0011397C" w:rsidP="003C2ED2">
      <w:pPr>
        <w:spacing w:line="360" w:lineRule="auto"/>
        <w:ind w:right="-158"/>
        <w:rPr>
          <w:rFonts w:ascii="Arial" w:hAnsi="Arial" w:cs="Arial"/>
          <w:color w:val="000000" w:themeColor="text1"/>
          <w:sz w:val="20"/>
          <w:szCs w:val="20"/>
        </w:rPr>
      </w:pPr>
    </w:p>
    <w:p w14:paraId="332D1EE7" w14:textId="650762DA" w:rsidR="0011397C" w:rsidRPr="003C2ED2" w:rsidRDefault="0011397C" w:rsidP="003C2ED2">
      <w:pPr>
        <w:spacing w:line="360" w:lineRule="auto"/>
        <w:ind w:right="-158"/>
        <w:rPr>
          <w:rFonts w:ascii="Arial" w:hAnsi="Arial" w:cs="Arial"/>
          <w:color w:val="000000" w:themeColor="text1"/>
          <w:sz w:val="20"/>
          <w:szCs w:val="20"/>
        </w:rPr>
      </w:pPr>
    </w:p>
    <w:p w14:paraId="07DF0970" w14:textId="77777777" w:rsidR="000027F4" w:rsidRPr="003C2ED2" w:rsidRDefault="000027F4" w:rsidP="003C2ED2">
      <w:pPr>
        <w:spacing w:line="360" w:lineRule="auto"/>
        <w:ind w:right="-158"/>
        <w:rPr>
          <w:rFonts w:ascii="Arial" w:hAnsi="Arial" w:cs="Arial"/>
          <w:color w:val="000000" w:themeColor="text1"/>
          <w:sz w:val="20"/>
          <w:szCs w:val="20"/>
        </w:rPr>
      </w:pPr>
    </w:p>
    <w:p w14:paraId="66D138F3" w14:textId="77777777" w:rsidR="000027F4" w:rsidRPr="003C2ED2" w:rsidRDefault="000027F4" w:rsidP="003C2ED2">
      <w:pPr>
        <w:spacing w:line="360" w:lineRule="auto"/>
        <w:ind w:right="-158"/>
        <w:rPr>
          <w:rFonts w:ascii="Arial" w:hAnsi="Arial" w:cs="Arial"/>
          <w:color w:val="000000" w:themeColor="text1"/>
          <w:sz w:val="20"/>
          <w:szCs w:val="20"/>
        </w:rPr>
      </w:pPr>
    </w:p>
    <w:p w14:paraId="4818B520" w14:textId="77777777" w:rsidR="000027F4" w:rsidRPr="003C2ED2" w:rsidRDefault="000027F4" w:rsidP="003C2ED2">
      <w:pPr>
        <w:spacing w:line="360" w:lineRule="auto"/>
        <w:ind w:right="-158"/>
        <w:rPr>
          <w:rFonts w:ascii="Arial" w:hAnsi="Arial" w:cs="Arial"/>
          <w:color w:val="000000" w:themeColor="text1"/>
          <w:sz w:val="20"/>
          <w:szCs w:val="20"/>
        </w:rPr>
      </w:pPr>
    </w:p>
    <w:p w14:paraId="6768245A" w14:textId="77777777" w:rsidR="0011397C" w:rsidRPr="003C2ED2" w:rsidRDefault="0011397C" w:rsidP="003C2ED2">
      <w:pPr>
        <w:spacing w:line="360" w:lineRule="auto"/>
        <w:ind w:right="-158"/>
        <w:rPr>
          <w:rFonts w:ascii="Arial" w:hAnsi="Arial" w:cs="Arial"/>
          <w:color w:val="000000" w:themeColor="text1"/>
          <w:sz w:val="20"/>
          <w:szCs w:val="20"/>
        </w:rPr>
      </w:pPr>
    </w:p>
    <w:p w14:paraId="4594975D" w14:textId="77777777" w:rsidR="00AB5BF2" w:rsidRPr="003C2ED2" w:rsidRDefault="00AB5BF2" w:rsidP="003C2ED2">
      <w:pPr>
        <w:spacing w:line="360" w:lineRule="auto"/>
        <w:ind w:right="-158"/>
        <w:rPr>
          <w:rFonts w:ascii="Arial" w:hAnsi="Arial" w:cs="Arial"/>
          <w:color w:val="000000" w:themeColor="text1"/>
          <w:sz w:val="20"/>
          <w:szCs w:val="20"/>
        </w:rPr>
      </w:pPr>
    </w:p>
    <w:p w14:paraId="6D0EF1F5" w14:textId="77777777" w:rsidR="00AB5BF2" w:rsidRPr="003C2ED2" w:rsidRDefault="00AB5BF2" w:rsidP="003C2ED2">
      <w:pPr>
        <w:spacing w:line="360" w:lineRule="auto"/>
        <w:ind w:right="-158"/>
        <w:rPr>
          <w:rFonts w:ascii="Arial" w:hAnsi="Arial" w:cs="Arial"/>
          <w:color w:val="000000" w:themeColor="text1"/>
          <w:sz w:val="20"/>
          <w:szCs w:val="20"/>
        </w:rPr>
      </w:pPr>
    </w:p>
    <w:p w14:paraId="33C24CE5" w14:textId="77777777" w:rsidR="009B4BD2" w:rsidRDefault="009B4BD2" w:rsidP="003C2ED2">
      <w:pPr>
        <w:spacing w:line="360" w:lineRule="auto"/>
        <w:ind w:right="-158"/>
        <w:jc w:val="center"/>
        <w:rPr>
          <w:rFonts w:ascii="Arial" w:hAnsi="Arial" w:cs="Arial"/>
          <w:color w:val="000000" w:themeColor="text1"/>
          <w:sz w:val="20"/>
          <w:szCs w:val="20"/>
        </w:rPr>
      </w:pPr>
    </w:p>
    <w:p w14:paraId="2E959193" w14:textId="77777777" w:rsidR="009B4BD2" w:rsidRDefault="009B4BD2" w:rsidP="003C2ED2">
      <w:pPr>
        <w:spacing w:line="360" w:lineRule="auto"/>
        <w:ind w:right="-158"/>
        <w:jc w:val="center"/>
        <w:rPr>
          <w:rFonts w:ascii="Arial" w:hAnsi="Arial" w:cs="Arial"/>
          <w:color w:val="000000" w:themeColor="text1"/>
          <w:sz w:val="20"/>
          <w:szCs w:val="20"/>
        </w:rPr>
      </w:pPr>
    </w:p>
    <w:p w14:paraId="5BF035DC" w14:textId="77777777" w:rsidR="009B4BD2" w:rsidRDefault="009B4BD2" w:rsidP="003C2ED2">
      <w:pPr>
        <w:spacing w:line="360" w:lineRule="auto"/>
        <w:ind w:right="-158"/>
        <w:jc w:val="center"/>
        <w:rPr>
          <w:rFonts w:ascii="Arial" w:hAnsi="Arial" w:cs="Arial"/>
          <w:color w:val="000000" w:themeColor="text1"/>
          <w:sz w:val="20"/>
          <w:szCs w:val="20"/>
        </w:rPr>
      </w:pPr>
    </w:p>
    <w:p w14:paraId="2FA74F1C" w14:textId="08843F51" w:rsidR="00D872BB" w:rsidRPr="003C2ED2" w:rsidRDefault="00203B86" w:rsidP="003C2ED2">
      <w:pPr>
        <w:spacing w:line="360" w:lineRule="auto"/>
        <w:ind w:right="-158"/>
        <w:jc w:val="center"/>
        <w:rPr>
          <w:rFonts w:ascii="Arial" w:hAnsi="Arial" w:cs="Arial"/>
          <w:color w:val="000000" w:themeColor="text1"/>
          <w:sz w:val="20"/>
          <w:szCs w:val="20"/>
        </w:rPr>
      </w:pPr>
      <w:r>
        <w:rPr>
          <w:rFonts w:ascii="Arial" w:hAnsi="Arial" w:cs="Arial"/>
          <w:color w:val="000000" w:themeColor="text1"/>
          <w:sz w:val="20"/>
          <w:szCs w:val="20"/>
        </w:rPr>
        <w:t>Bochnia</w:t>
      </w:r>
      <w:r w:rsidR="00AD3AB6" w:rsidRPr="003C2ED2">
        <w:rPr>
          <w:rFonts w:ascii="Arial" w:hAnsi="Arial" w:cs="Arial"/>
          <w:color w:val="000000" w:themeColor="text1"/>
          <w:sz w:val="20"/>
          <w:szCs w:val="20"/>
        </w:rPr>
        <w:t xml:space="preserve">, dnia </w:t>
      </w:r>
      <w:r w:rsidR="009B4BD2">
        <w:rPr>
          <w:rFonts w:ascii="Arial" w:hAnsi="Arial" w:cs="Arial"/>
          <w:color w:val="000000" w:themeColor="text1"/>
          <w:sz w:val="20"/>
          <w:szCs w:val="20"/>
        </w:rPr>
        <w:t>2</w:t>
      </w:r>
      <w:r w:rsidR="00630280">
        <w:rPr>
          <w:rFonts w:ascii="Arial" w:hAnsi="Arial" w:cs="Arial"/>
          <w:color w:val="000000" w:themeColor="text1"/>
          <w:sz w:val="20"/>
          <w:szCs w:val="20"/>
        </w:rPr>
        <w:t>3</w:t>
      </w:r>
      <w:r w:rsidR="009B4BD2">
        <w:rPr>
          <w:rFonts w:ascii="Arial" w:hAnsi="Arial" w:cs="Arial"/>
          <w:color w:val="000000" w:themeColor="text1"/>
          <w:sz w:val="20"/>
          <w:szCs w:val="20"/>
        </w:rPr>
        <w:t xml:space="preserve"> kwietnia</w:t>
      </w:r>
      <w:r w:rsidR="007A44ED" w:rsidRPr="003C2ED2">
        <w:rPr>
          <w:rFonts w:ascii="Arial" w:hAnsi="Arial" w:cs="Arial"/>
          <w:color w:val="000000" w:themeColor="text1"/>
          <w:sz w:val="20"/>
          <w:szCs w:val="20"/>
        </w:rPr>
        <w:t xml:space="preserve"> 202</w:t>
      </w:r>
      <w:r w:rsidR="000D18FB">
        <w:rPr>
          <w:rFonts w:ascii="Arial" w:hAnsi="Arial" w:cs="Arial"/>
          <w:color w:val="000000" w:themeColor="text1"/>
          <w:sz w:val="20"/>
          <w:szCs w:val="20"/>
        </w:rPr>
        <w:t>6</w:t>
      </w:r>
      <w:r w:rsidR="00F81EB0" w:rsidRPr="003C2ED2">
        <w:rPr>
          <w:rFonts w:ascii="Arial" w:hAnsi="Arial" w:cs="Arial"/>
          <w:color w:val="000000" w:themeColor="text1"/>
          <w:sz w:val="20"/>
          <w:szCs w:val="20"/>
        </w:rPr>
        <w:t xml:space="preserve"> r.</w:t>
      </w:r>
    </w:p>
    <w:p w14:paraId="4092B293" w14:textId="38895212" w:rsidR="00E04949" w:rsidRPr="003C2ED2" w:rsidRDefault="00E04949" w:rsidP="003C2ED2">
      <w:pP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br w:type="page"/>
      </w:r>
    </w:p>
    <w:p w14:paraId="56D97D3B"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lastRenderedPageBreak/>
        <w:t>Rozdział 1</w:t>
      </w:r>
    </w:p>
    <w:p w14:paraId="70A61360"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POSTANOWIENIA OGÓLNE</w:t>
      </w:r>
    </w:p>
    <w:p w14:paraId="2E424D00" w14:textId="77777777" w:rsidR="00D872BB" w:rsidRPr="003C2ED2" w:rsidRDefault="00D872BB" w:rsidP="003C2ED2">
      <w:pPr>
        <w:spacing w:line="360" w:lineRule="auto"/>
        <w:rPr>
          <w:rFonts w:ascii="Arial" w:hAnsi="Arial" w:cs="Arial"/>
          <w:color w:val="000000" w:themeColor="text1"/>
          <w:sz w:val="20"/>
          <w:szCs w:val="20"/>
        </w:rPr>
      </w:pPr>
    </w:p>
    <w:p w14:paraId="4090CE0B" w14:textId="6A8F2C37" w:rsidR="00D872BB" w:rsidRPr="003C2ED2" w:rsidRDefault="00AD3AB6" w:rsidP="009B4BD2">
      <w:pPr>
        <w:numPr>
          <w:ilvl w:val="1"/>
          <w:numId w:val="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Zamawiającym jest:</w:t>
      </w:r>
    </w:p>
    <w:p w14:paraId="1D23646B" w14:textId="77777777" w:rsidR="00016921" w:rsidRDefault="00016921" w:rsidP="009B4BD2">
      <w:pPr>
        <w:spacing w:line="360" w:lineRule="auto"/>
        <w:ind w:left="567"/>
        <w:jc w:val="both"/>
        <w:rPr>
          <w:rFonts w:ascii="Arial" w:hAnsi="Arial" w:cs="Arial"/>
          <w:b/>
          <w:bCs/>
          <w:color w:val="000000" w:themeColor="text1"/>
          <w:sz w:val="20"/>
          <w:szCs w:val="20"/>
        </w:rPr>
      </w:pPr>
      <w:r w:rsidRPr="0084762A">
        <w:rPr>
          <w:rFonts w:ascii="Arial" w:hAnsi="Arial" w:cs="Arial"/>
          <w:b/>
          <w:bCs/>
          <w:color w:val="000000" w:themeColor="text1"/>
          <w:sz w:val="20"/>
          <w:szCs w:val="20"/>
        </w:rPr>
        <w:t>Zespół Szkół Nr 1 im. St. Staszica</w:t>
      </w:r>
      <w:r w:rsidRPr="003C2ED2">
        <w:rPr>
          <w:rFonts w:ascii="Arial" w:hAnsi="Arial" w:cs="Arial"/>
          <w:b/>
          <w:bCs/>
          <w:color w:val="000000" w:themeColor="text1"/>
          <w:sz w:val="20"/>
          <w:szCs w:val="20"/>
        </w:rPr>
        <w:t xml:space="preserve"> </w:t>
      </w:r>
    </w:p>
    <w:p w14:paraId="2D266488" w14:textId="666A7550" w:rsidR="00016921" w:rsidRPr="00016921" w:rsidRDefault="008B43B7" w:rsidP="009B4BD2">
      <w:pPr>
        <w:spacing w:line="360" w:lineRule="auto"/>
        <w:ind w:left="567"/>
        <w:jc w:val="both"/>
        <w:rPr>
          <w:rFonts w:ascii="Arial" w:hAnsi="Arial" w:cs="Arial"/>
          <w:b/>
          <w:bCs/>
          <w:color w:val="000000" w:themeColor="text1"/>
          <w:sz w:val="20"/>
          <w:szCs w:val="20"/>
        </w:rPr>
      </w:pPr>
      <w:r w:rsidRPr="003C2ED2">
        <w:rPr>
          <w:rFonts w:ascii="Arial" w:hAnsi="Arial" w:cs="Arial"/>
          <w:b/>
          <w:bCs/>
          <w:color w:val="000000" w:themeColor="text1"/>
          <w:sz w:val="20"/>
          <w:szCs w:val="20"/>
        </w:rPr>
        <w:t xml:space="preserve">ul. </w:t>
      </w:r>
      <w:r w:rsidR="00016921" w:rsidRPr="00016921">
        <w:rPr>
          <w:rFonts w:ascii="Arial" w:hAnsi="Arial" w:cs="Arial"/>
          <w:b/>
          <w:bCs/>
          <w:color w:val="000000" w:themeColor="text1"/>
          <w:sz w:val="20"/>
          <w:szCs w:val="20"/>
        </w:rPr>
        <w:t>Windakiewicza 23</w:t>
      </w:r>
    </w:p>
    <w:p w14:paraId="34EB850E" w14:textId="77777777" w:rsidR="00016921" w:rsidRPr="00016921" w:rsidRDefault="00016921" w:rsidP="009B4BD2">
      <w:pPr>
        <w:spacing w:line="360" w:lineRule="auto"/>
        <w:ind w:left="567"/>
        <w:jc w:val="both"/>
        <w:rPr>
          <w:rFonts w:ascii="Arial" w:hAnsi="Arial" w:cs="Arial"/>
          <w:b/>
          <w:bCs/>
          <w:color w:val="000000" w:themeColor="text1"/>
          <w:sz w:val="20"/>
          <w:szCs w:val="20"/>
        </w:rPr>
      </w:pPr>
      <w:r w:rsidRPr="00016921">
        <w:rPr>
          <w:rFonts w:ascii="Arial" w:hAnsi="Arial" w:cs="Arial"/>
          <w:b/>
          <w:bCs/>
          <w:color w:val="000000" w:themeColor="text1"/>
          <w:sz w:val="20"/>
          <w:szCs w:val="20"/>
        </w:rPr>
        <w:t>32-700 Bochnia</w:t>
      </w:r>
    </w:p>
    <w:p w14:paraId="009239B1" w14:textId="456AEC94" w:rsidR="008B43B7" w:rsidRPr="003C2ED2" w:rsidRDefault="008B43B7" w:rsidP="009B4BD2">
      <w:pPr>
        <w:spacing w:line="360" w:lineRule="auto"/>
        <w:ind w:left="567"/>
        <w:jc w:val="both"/>
        <w:rPr>
          <w:rFonts w:ascii="Arial" w:hAnsi="Arial" w:cs="Arial"/>
          <w:b/>
          <w:bCs/>
          <w:color w:val="000000" w:themeColor="text1"/>
          <w:sz w:val="20"/>
          <w:szCs w:val="20"/>
        </w:rPr>
      </w:pPr>
      <w:r w:rsidRPr="6B90851B">
        <w:rPr>
          <w:rFonts w:ascii="Arial" w:hAnsi="Arial" w:cs="Arial"/>
          <w:color w:val="000000" w:themeColor="text1"/>
          <w:sz w:val="20"/>
          <w:szCs w:val="20"/>
        </w:rPr>
        <w:t xml:space="preserve">Tel. </w:t>
      </w:r>
      <w:r w:rsidR="00016921" w:rsidRPr="00016921">
        <w:rPr>
          <w:rFonts w:ascii="Arial" w:hAnsi="Arial" w:cs="Arial"/>
          <w:b/>
          <w:bCs/>
          <w:color w:val="000000" w:themeColor="text1"/>
          <w:sz w:val="20"/>
          <w:szCs w:val="20"/>
        </w:rPr>
        <w:t>+48 14 612 26 03</w:t>
      </w:r>
    </w:p>
    <w:p w14:paraId="04BBE63D" w14:textId="1EE0B05F" w:rsidR="008B43B7" w:rsidRPr="00016921" w:rsidRDefault="008B43B7" w:rsidP="009B4BD2">
      <w:pPr>
        <w:pStyle w:val="NormalnyWeb"/>
        <w:shd w:val="clear" w:color="auto" w:fill="FFFFFF"/>
        <w:spacing w:before="0" w:beforeAutospacing="0" w:after="0" w:afterAutospacing="0" w:line="360" w:lineRule="auto"/>
        <w:ind w:firstLine="567"/>
        <w:jc w:val="both"/>
        <w:rPr>
          <w:rFonts w:ascii="Arial" w:hAnsi="Arial" w:cs="Arial"/>
          <w:color w:val="000000" w:themeColor="text1"/>
          <w:sz w:val="20"/>
          <w:szCs w:val="20"/>
          <w:lang w:val="en-US"/>
        </w:rPr>
      </w:pPr>
      <w:r w:rsidRPr="00016921">
        <w:rPr>
          <w:rFonts w:ascii="Arial" w:hAnsi="Arial" w:cs="Arial"/>
          <w:color w:val="000000" w:themeColor="text1"/>
          <w:sz w:val="20"/>
          <w:szCs w:val="20"/>
          <w:lang w:val="en-US"/>
        </w:rPr>
        <w:t>e-mail:</w:t>
      </w:r>
      <w:r w:rsidRPr="00016921">
        <w:rPr>
          <w:rFonts w:ascii="Arial" w:hAnsi="Arial" w:cs="Arial"/>
          <w:color w:val="000000" w:themeColor="text1"/>
          <w:sz w:val="20"/>
          <w:szCs w:val="20"/>
          <w:bdr w:val="none" w:sz="0" w:space="0" w:color="auto" w:frame="1"/>
          <w:lang w:val="en-US"/>
        </w:rPr>
        <w:t xml:space="preserve"> </w:t>
      </w:r>
      <w:hyperlink r:id="rId10" w:history="1">
        <w:r w:rsidR="009B4BD2" w:rsidRPr="004C3437">
          <w:rPr>
            <w:rStyle w:val="Hipercze"/>
            <w:rFonts w:ascii="Arial" w:hAnsi="Arial" w:cs="Arial"/>
            <w:sz w:val="20"/>
            <w:szCs w:val="20"/>
          </w:rPr>
          <w:t>zs1@powiatbochenski.pl</w:t>
        </w:r>
      </w:hyperlink>
      <w:r w:rsidR="009B4BD2">
        <w:rPr>
          <w:rFonts w:ascii="Arial" w:hAnsi="Arial" w:cs="Arial"/>
          <w:sz w:val="20"/>
          <w:szCs w:val="20"/>
        </w:rPr>
        <w:t xml:space="preserve"> </w:t>
      </w:r>
    </w:p>
    <w:p w14:paraId="377C68B6" w14:textId="77777777" w:rsidR="008B43B7" w:rsidRPr="00016921" w:rsidRDefault="008B43B7" w:rsidP="009B4BD2">
      <w:pP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rPr>
        <w:t xml:space="preserve">adres strony internetowej, na której zamieszcza się informacje dotyczące zamówienia: </w:t>
      </w:r>
    </w:p>
    <w:p w14:paraId="6C26B48D" w14:textId="68D410C8" w:rsidR="008B43B7" w:rsidRPr="003C2ED2" w:rsidRDefault="008B43B7" w:rsidP="009B4BD2">
      <w:pP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rPr>
        <w:t xml:space="preserve">Postępowanie jest prowadzone na portalu </w:t>
      </w:r>
      <w:hyperlink r:id="rId11" w:history="1">
        <w:r w:rsidR="009B4BD2" w:rsidRPr="004C3437">
          <w:rPr>
            <w:rStyle w:val="Hipercze"/>
            <w:rFonts w:ascii="Arial" w:hAnsi="Arial" w:cs="Arial"/>
            <w:sz w:val="20"/>
            <w:szCs w:val="20"/>
          </w:rPr>
          <w:t>https://ezamowienia.gov.pl</w:t>
        </w:r>
      </w:hyperlink>
      <w:r w:rsidR="009B4BD2">
        <w:rPr>
          <w:rFonts w:ascii="Arial" w:hAnsi="Arial" w:cs="Arial"/>
          <w:color w:val="000000" w:themeColor="text1"/>
          <w:sz w:val="20"/>
          <w:szCs w:val="20"/>
        </w:rPr>
        <w:t xml:space="preserve"> </w:t>
      </w:r>
    </w:p>
    <w:p w14:paraId="23E965A8" w14:textId="77777777" w:rsidR="008B43B7" w:rsidRPr="003C2ED2" w:rsidRDefault="008B43B7" w:rsidP="009B4BD2">
      <w:pPr>
        <w:spacing w:line="360" w:lineRule="auto"/>
        <w:jc w:val="both"/>
        <w:rPr>
          <w:rFonts w:ascii="Arial" w:hAnsi="Arial" w:cs="Arial"/>
          <w:color w:val="000000" w:themeColor="text1"/>
          <w:sz w:val="20"/>
          <w:szCs w:val="20"/>
        </w:rPr>
      </w:pPr>
    </w:p>
    <w:p w14:paraId="786646AF" w14:textId="3643C236" w:rsidR="008B43B7" w:rsidRPr="003C2ED2" w:rsidRDefault="000D18FB" w:rsidP="009B4BD2">
      <w:pPr>
        <w:spacing w:line="360" w:lineRule="auto"/>
        <w:ind w:left="567"/>
        <w:jc w:val="both"/>
        <w:rPr>
          <w:rFonts w:ascii="Arial" w:hAnsi="Arial" w:cs="Arial"/>
          <w:b/>
          <w:bCs/>
          <w:color w:val="000000" w:themeColor="text1"/>
          <w:sz w:val="20"/>
          <w:szCs w:val="20"/>
        </w:rPr>
      </w:pPr>
      <w:r>
        <w:rPr>
          <w:rFonts w:ascii="Arial" w:hAnsi="Arial" w:cs="Arial"/>
          <w:b/>
          <w:bCs/>
          <w:color w:val="000000" w:themeColor="text1"/>
          <w:sz w:val="20"/>
          <w:szCs w:val="20"/>
        </w:rPr>
        <w:t xml:space="preserve">Nabywcą zamówienia jest </w:t>
      </w:r>
      <w:r w:rsidR="00301858" w:rsidRPr="00301858">
        <w:rPr>
          <w:rFonts w:ascii="Arial" w:hAnsi="Arial" w:cs="Arial"/>
          <w:b/>
          <w:bCs/>
          <w:color w:val="000000" w:themeColor="text1"/>
          <w:sz w:val="20"/>
          <w:szCs w:val="20"/>
        </w:rPr>
        <w:t>Powiat Bocheński, ul. Kazimierza Wielkiego 31 , 32-700 Bochnia, NIP: 8681599283</w:t>
      </w:r>
    </w:p>
    <w:p w14:paraId="7978C100" w14:textId="1ABA6173" w:rsidR="00301858" w:rsidRPr="00301858" w:rsidRDefault="000D18FB" w:rsidP="009B4BD2">
      <w:pPr>
        <w:spacing w:line="360" w:lineRule="auto"/>
        <w:ind w:left="567"/>
        <w:jc w:val="both"/>
        <w:rPr>
          <w:rFonts w:ascii="Arial" w:hAnsi="Arial" w:cs="Arial"/>
          <w:b/>
          <w:bCs/>
          <w:color w:val="000000" w:themeColor="text1"/>
          <w:sz w:val="20"/>
          <w:szCs w:val="20"/>
        </w:rPr>
      </w:pPr>
      <w:r>
        <w:rPr>
          <w:rFonts w:ascii="Arial" w:hAnsi="Arial" w:cs="Arial"/>
          <w:b/>
          <w:bCs/>
          <w:color w:val="000000" w:themeColor="text1"/>
          <w:sz w:val="20"/>
          <w:szCs w:val="20"/>
        </w:rPr>
        <w:t xml:space="preserve">Odbiorcą zamówienia jest </w:t>
      </w:r>
      <w:bookmarkStart w:id="0" w:name="_Hlk123024169"/>
      <w:r w:rsidR="00301858" w:rsidRPr="0084762A">
        <w:rPr>
          <w:rFonts w:ascii="Arial" w:hAnsi="Arial" w:cs="Arial"/>
          <w:b/>
          <w:bCs/>
          <w:color w:val="000000" w:themeColor="text1"/>
          <w:sz w:val="20"/>
          <w:szCs w:val="20"/>
        </w:rPr>
        <w:t>Zespół Szkół Nr 1 im. St. Staszica</w:t>
      </w:r>
      <w:r w:rsidR="00301858" w:rsidRPr="00301858">
        <w:rPr>
          <w:rFonts w:ascii="Arial" w:hAnsi="Arial" w:cs="Arial"/>
          <w:b/>
          <w:bCs/>
          <w:color w:val="000000" w:themeColor="text1"/>
          <w:sz w:val="20"/>
          <w:szCs w:val="20"/>
        </w:rPr>
        <w:t>,</w:t>
      </w:r>
      <w:r w:rsidR="00301858" w:rsidRPr="0084762A">
        <w:rPr>
          <w:rFonts w:ascii="Arial" w:hAnsi="Arial" w:cs="Arial"/>
          <w:b/>
          <w:bCs/>
          <w:color w:val="000000" w:themeColor="text1"/>
          <w:sz w:val="20"/>
          <w:szCs w:val="20"/>
        </w:rPr>
        <w:t xml:space="preserve"> ul. Windakiewicza 23</w:t>
      </w:r>
      <w:r w:rsidR="00301858" w:rsidRPr="00301858">
        <w:rPr>
          <w:rFonts w:ascii="Arial" w:hAnsi="Arial" w:cs="Arial"/>
          <w:b/>
          <w:bCs/>
          <w:color w:val="000000" w:themeColor="text1"/>
          <w:sz w:val="20"/>
          <w:szCs w:val="20"/>
        </w:rPr>
        <w:t>,</w:t>
      </w:r>
      <w:r w:rsidR="009B4BD2">
        <w:rPr>
          <w:rFonts w:ascii="Arial" w:hAnsi="Arial" w:cs="Arial"/>
          <w:b/>
          <w:bCs/>
          <w:color w:val="000000" w:themeColor="text1"/>
          <w:sz w:val="20"/>
          <w:szCs w:val="20"/>
        </w:rPr>
        <w:t xml:space="preserve"> </w:t>
      </w:r>
      <w:r w:rsidR="009B4BD2">
        <w:rPr>
          <w:rFonts w:ascii="Arial" w:hAnsi="Arial" w:cs="Arial"/>
          <w:b/>
          <w:bCs/>
          <w:color w:val="000000" w:themeColor="text1"/>
          <w:sz w:val="20"/>
          <w:szCs w:val="20"/>
        </w:rPr>
        <w:br/>
      </w:r>
      <w:r w:rsidR="00301858" w:rsidRPr="0084762A">
        <w:rPr>
          <w:rFonts w:ascii="Arial" w:hAnsi="Arial" w:cs="Arial"/>
          <w:b/>
          <w:bCs/>
          <w:color w:val="000000" w:themeColor="text1"/>
          <w:sz w:val="20"/>
          <w:szCs w:val="20"/>
        </w:rPr>
        <w:t>32-700 Bochnia</w:t>
      </w:r>
      <w:bookmarkEnd w:id="0"/>
      <w:r w:rsidR="009B4BD2">
        <w:rPr>
          <w:rFonts w:ascii="Arial" w:hAnsi="Arial" w:cs="Arial"/>
          <w:b/>
          <w:bCs/>
          <w:color w:val="000000" w:themeColor="text1"/>
          <w:sz w:val="20"/>
          <w:szCs w:val="20"/>
        </w:rPr>
        <w:t>, NIP: 8681020219</w:t>
      </w:r>
    </w:p>
    <w:p w14:paraId="6D7696F6" w14:textId="5B3AA8E9" w:rsidR="00D872BB" w:rsidRPr="003C2ED2" w:rsidRDefault="00AD3AB6" w:rsidP="009B4BD2">
      <w:pPr>
        <w:numPr>
          <w:ilvl w:val="1"/>
          <w:numId w:val="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Użyte w niniejszej Specyfikacji Warunków Zamówienia (oraz w załącznikach) terminy mają następujące znaczenie:</w:t>
      </w:r>
    </w:p>
    <w:p w14:paraId="798A5293" w14:textId="3F07559D" w:rsidR="00D872BB" w:rsidRPr="003C2ED2" w:rsidRDefault="00AD3AB6" w:rsidP="009B4BD2">
      <w:pPr>
        <w:numPr>
          <w:ilvl w:val="0"/>
          <w:numId w:val="8"/>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„u.p.z.p.” – ustawa z dnia 11 września 2019 r. Prawo zamówień publicznych,</w:t>
      </w:r>
    </w:p>
    <w:p w14:paraId="4A8ED14E" w14:textId="77777777" w:rsidR="00D872BB" w:rsidRPr="003C2ED2" w:rsidRDefault="00AD3AB6" w:rsidP="009B4BD2">
      <w:pPr>
        <w:numPr>
          <w:ilvl w:val="0"/>
          <w:numId w:val="8"/>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„SWZ” – niniejsza Specyfikacja Warunków Zamówienia,</w:t>
      </w:r>
    </w:p>
    <w:p w14:paraId="64007992" w14:textId="77777777" w:rsidR="00D872BB" w:rsidRPr="003C2ED2" w:rsidRDefault="00AD3AB6" w:rsidP="009B4BD2">
      <w:pPr>
        <w:numPr>
          <w:ilvl w:val="0"/>
          <w:numId w:val="8"/>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„zamówienie” – zamówienie publiczne, którego przedmiot został opisany w Rozdziale 2 SWZ,</w:t>
      </w:r>
    </w:p>
    <w:p w14:paraId="0144C6E3" w14:textId="77777777" w:rsidR="00D872BB" w:rsidRPr="003C2ED2" w:rsidRDefault="00AD3AB6" w:rsidP="009B4BD2">
      <w:pPr>
        <w:numPr>
          <w:ilvl w:val="0"/>
          <w:numId w:val="8"/>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„Platformie Zakupowej” – należy przez to rozumieć narzędzie umożliwiające realizację procesu związanego z udzielaniem zamówień publicznych w formie elektronicznej służące szczególności do przekazywania ofert, oświadczeń,</w:t>
      </w:r>
    </w:p>
    <w:p w14:paraId="468E94B5" w14:textId="77777777" w:rsidR="00D872BB" w:rsidRPr="003C2ED2" w:rsidRDefault="00AD3AB6" w:rsidP="009B4BD2">
      <w:pPr>
        <w:numPr>
          <w:ilvl w:val="0"/>
          <w:numId w:val="8"/>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„postępowanie” – postępowanie o udzielenie zamówienia publicznego, którego dotyczy SWZ,</w:t>
      </w:r>
    </w:p>
    <w:p w14:paraId="66EBBDF7" w14:textId="77777777" w:rsidR="00D872BB" w:rsidRPr="003C2ED2" w:rsidRDefault="00AD3AB6" w:rsidP="009B4BD2">
      <w:pPr>
        <w:numPr>
          <w:ilvl w:val="0"/>
          <w:numId w:val="8"/>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 podmiot określony w pkt. 1.1.</w:t>
      </w:r>
    </w:p>
    <w:p w14:paraId="7CE3ACB4" w14:textId="0C017F4F" w:rsidR="00D872BB" w:rsidRPr="003C2ED2" w:rsidRDefault="00AD3AB6" w:rsidP="009B4BD2">
      <w:pPr>
        <w:numPr>
          <w:ilvl w:val="1"/>
          <w:numId w:val="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Postępowanie o udzielenie zamówienia publicznego prowadzone jest na podstawie przepisów u.p.z.p. na usługi społeczne o wartości zamówienia poniżej wyrażonej w złotych równowartości kwoty 750.000 euro, o której mowa w art. 359 pkt 2 u.p.z.p</w:t>
      </w:r>
      <w:r w:rsidR="00DA6784" w:rsidRPr="003C2ED2">
        <w:rPr>
          <w:rFonts w:ascii="Arial" w:hAnsi="Arial" w:cs="Arial"/>
          <w:color w:val="000000" w:themeColor="text1"/>
          <w:sz w:val="20"/>
          <w:szCs w:val="20"/>
        </w:rPr>
        <w:t xml:space="preserve"> w trybie podstawowym </w:t>
      </w:r>
      <w:bookmarkStart w:id="1" w:name="_Hlk70528247"/>
      <w:r w:rsidR="00DA6784" w:rsidRPr="003C2ED2">
        <w:rPr>
          <w:rFonts w:ascii="Arial" w:hAnsi="Arial" w:cs="Arial"/>
          <w:color w:val="000000" w:themeColor="text1"/>
          <w:sz w:val="20"/>
          <w:szCs w:val="20"/>
        </w:rPr>
        <w:t>bez negocjacji, na podstawie art. 275 pkt 1</w:t>
      </w:r>
      <w:r w:rsidR="003B4A5D" w:rsidRPr="003C2ED2">
        <w:rPr>
          <w:rFonts w:ascii="Arial" w:hAnsi="Arial" w:cs="Arial"/>
          <w:color w:val="000000" w:themeColor="text1"/>
          <w:sz w:val="20"/>
          <w:szCs w:val="20"/>
        </w:rPr>
        <w:t xml:space="preserve"> </w:t>
      </w:r>
      <w:r w:rsidR="000D18FB" w:rsidRPr="003C2ED2">
        <w:rPr>
          <w:rFonts w:ascii="Arial" w:hAnsi="Arial" w:cs="Arial"/>
          <w:color w:val="000000" w:themeColor="text1"/>
          <w:sz w:val="20"/>
          <w:szCs w:val="20"/>
        </w:rPr>
        <w:t xml:space="preserve">u.p.z.p </w:t>
      </w:r>
      <w:r w:rsidR="00DA6784" w:rsidRPr="003C2ED2">
        <w:rPr>
          <w:rFonts w:ascii="Arial" w:hAnsi="Arial" w:cs="Arial"/>
          <w:color w:val="000000" w:themeColor="text1"/>
          <w:sz w:val="20"/>
          <w:szCs w:val="20"/>
        </w:rPr>
        <w:t>oraz aktów wykonawczych wydanych na jej podstawie</w:t>
      </w:r>
      <w:bookmarkEnd w:id="1"/>
      <w:r w:rsidR="00DA6784" w:rsidRPr="003C2ED2">
        <w:rPr>
          <w:rFonts w:ascii="Arial" w:hAnsi="Arial" w:cs="Arial"/>
          <w:color w:val="000000" w:themeColor="text1"/>
          <w:sz w:val="20"/>
          <w:szCs w:val="20"/>
        </w:rPr>
        <w:t>.</w:t>
      </w:r>
    </w:p>
    <w:p w14:paraId="45657EE2" w14:textId="77777777" w:rsidR="00D872BB" w:rsidRPr="003C2ED2" w:rsidRDefault="00AD3AB6" w:rsidP="009B4BD2">
      <w:pPr>
        <w:numPr>
          <w:ilvl w:val="1"/>
          <w:numId w:val="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nie przewiduje wyboru najkorzystniejszej oferty z możliwością prowadzenia negocjacji.</w:t>
      </w:r>
    </w:p>
    <w:p w14:paraId="61C189ED" w14:textId="77777777" w:rsidR="00D872BB" w:rsidRPr="003C2ED2" w:rsidRDefault="00AD3AB6" w:rsidP="009B4BD2">
      <w:pPr>
        <w:numPr>
          <w:ilvl w:val="1"/>
          <w:numId w:val="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Wartość zamówienia jest mniejsza niż progi unijne określone w przepisach u.p.z.p.</w:t>
      </w:r>
    </w:p>
    <w:p w14:paraId="58D54387" w14:textId="22D5C497" w:rsidR="00D872BB" w:rsidRPr="003C2ED2" w:rsidRDefault="00AD3AB6" w:rsidP="009B4BD2">
      <w:pPr>
        <w:numPr>
          <w:ilvl w:val="1"/>
          <w:numId w:val="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powinien dokładnie zapoznać się z niniejszą SWZ i złożyć ofertę zgodnie z jej wymaganiami.</w:t>
      </w:r>
    </w:p>
    <w:p w14:paraId="7DE3A999" w14:textId="21EE3D22" w:rsidR="00C246F2" w:rsidRPr="003C2ED2" w:rsidRDefault="00C246F2" w:rsidP="009B4BD2">
      <w:pPr>
        <w:spacing w:line="360" w:lineRule="auto"/>
        <w:jc w:val="both"/>
        <w:rPr>
          <w:rFonts w:ascii="Arial" w:hAnsi="Arial" w:cs="Arial"/>
          <w:color w:val="000000" w:themeColor="text1"/>
          <w:sz w:val="20"/>
          <w:szCs w:val="20"/>
        </w:rPr>
      </w:pPr>
    </w:p>
    <w:p w14:paraId="254FE44E" w14:textId="77777777" w:rsidR="00E42AD8" w:rsidRDefault="00E42AD8">
      <w:pPr>
        <w:rPr>
          <w:rFonts w:ascii="Arial" w:hAnsi="Arial" w:cs="Arial"/>
          <w:b/>
          <w:color w:val="000000" w:themeColor="text1"/>
          <w:sz w:val="20"/>
          <w:szCs w:val="20"/>
        </w:rPr>
      </w:pPr>
      <w:r>
        <w:rPr>
          <w:rFonts w:ascii="Arial" w:hAnsi="Arial" w:cs="Arial"/>
          <w:b/>
          <w:color w:val="000000" w:themeColor="text1"/>
          <w:sz w:val="20"/>
          <w:szCs w:val="20"/>
        </w:rPr>
        <w:br w:type="page"/>
      </w:r>
    </w:p>
    <w:p w14:paraId="57DA428F" w14:textId="45CEB057" w:rsidR="00C246F2" w:rsidRPr="003C2ED2" w:rsidRDefault="00C246F2" w:rsidP="00E42AD8">
      <w:pPr>
        <w:pBdr>
          <w:top w:val="single" w:sz="4" w:space="1" w:color="auto"/>
          <w:left w:val="single" w:sz="4" w:space="4" w:color="auto"/>
          <w:bottom w:val="single" w:sz="4" w:space="1" w:color="auto"/>
          <w:right w:val="single" w:sz="4" w:space="4" w:color="auto"/>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lastRenderedPageBreak/>
        <w:t>Rozdział 2</w:t>
      </w:r>
    </w:p>
    <w:p w14:paraId="6B385BDC" w14:textId="77777777" w:rsidR="00C246F2" w:rsidRPr="003C2ED2" w:rsidRDefault="00C246F2" w:rsidP="00E42AD8">
      <w:pPr>
        <w:pBdr>
          <w:top w:val="single" w:sz="4" w:space="1" w:color="auto"/>
          <w:left w:val="single" w:sz="4" w:space="4" w:color="auto"/>
          <w:bottom w:val="single" w:sz="4" w:space="1" w:color="auto"/>
          <w:right w:val="single" w:sz="4" w:space="4" w:color="auto"/>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OPIS PRZEDMIOTU ZAMÓWIENIA</w:t>
      </w:r>
    </w:p>
    <w:p w14:paraId="6C29070C" w14:textId="77777777" w:rsidR="00C246F2" w:rsidRPr="003C2ED2" w:rsidRDefault="00C246F2" w:rsidP="009B4BD2">
      <w:pPr>
        <w:spacing w:line="360" w:lineRule="auto"/>
        <w:jc w:val="both"/>
        <w:rPr>
          <w:rFonts w:ascii="Arial" w:hAnsi="Arial" w:cs="Arial"/>
          <w:color w:val="000000" w:themeColor="text1"/>
          <w:sz w:val="20"/>
          <w:szCs w:val="20"/>
        </w:rPr>
      </w:pPr>
    </w:p>
    <w:p w14:paraId="025D46F2" w14:textId="6AFB0FF2" w:rsidR="000E5A79" w:rsidRPr="003C2ED2" w:rsidRDefault="00C246F2" w:rsidP="009B4BD2">
      <w:pPr>
        <w:numPr>
          <w:ilvl w:val="1"/>
          <w:numId w:val="15"/>
        </w:numPr>
        <w:spacing w:line="360" w:lineRule="auto"/>
        <w:ind w:left="567" w:hanging="567"/>
        <w:jc w:val="both"/>
        <w:rPr>
          <w:rFonts w:ascii="Arial" w:hAnsi="Arial" w:cs="Arial"/>
          <w:bCs/>
          <w:color w:val="000000" w:themeColor="text1"/>
          <w:sz w:val="20"/>
          <w:szCs w:val="20"/>
        </w:rPr>
      </w:pPr>
      <w:r w:rsidRPr="003C2ED2">
        <w:rPr>
          <w:rFonts w:ascii="Arial" w:hAnsi="Arial" w:cs="Arial"/>
          <w:bCs/>
          <w:color w:val="000000" w:themeColor="text1"/>
          <w:sz w:val="20"/>
          <w:szCs w:val="20"/>
        </w:rPr>
        <w:t xml:space="preserve">Przedmiotem zamówienia </w:t>
      </w:r>
      <w:r w:rsidR="003849C0" w:rsidRPr="003C2ED2">
        <w:rPr>
          <w:rFonts w:ascii="Arial" w:hAnsi="Arial" w:cs="Arial"/>
          <w:bCs/>
          <w:color w:val="000000" w:themeColor="text1"/>
          <w:sz w:val="20"/>
          <w:szCs w:val="20"/>
        </w:rPr>
        <w:t xml:space="preserve">są </w:t>
      </w:r>
      <w:bookmarkStart w:id="2" w:name="_Hlk123023044"/>
      <w:r w:rsidR="000D18FB" w:rsidRPr="000D18FB">
        <w:rPr>
          <w:rFonts w:ascii="Arial" w:hAnsi="Arial" w:cs="Arial"/>
          <w:b/>
          <w:color w:val="000000" w:themeColor="text1"/>
          <w:sz w:val="20"/>
          <w:szCs w:val="20"/>
        </w:rPr>
        <w:t>usługi związane z zakwaterowaniem i wyżywieniem za</w:t>
      </w:r>
      <w:r w:rsidR="009B4BD2">
        <w:rPr>
          <w:rFonts w:ascii="Arial" w:hAnsi="Arial" w:cs="Arial"/>
          <w:b/>
          <w:color w:val="000000" w:themeColor="text1"/>
          <w:sz w:val="20"/>
          <w:szCs w:val="20"/>
        </w:rPr>
        <w:t xml:space="preserve"> </w:t>
      </w:r>
      <w:r w:rsidR="000D18FB" w:rsidRPr="000D18FB">
        <w:rPr>
          <w:rFonts w:ascii="Arial" w:hAnsi="Arial" w:cs="Arial"/>
          <w:b/>
          <w:color w:val="000000" w:themeColor="text1"/>
          <w:sz w:val="20"/>
          <w:szCs w:val="20"/>
        </w:rPr>
        <w:t>granicą</w:t>
      </w:r>
    </w:p>
    <w:p w14:paraId="5E25D095" w14:textId="35062D59" w:rsidR="00FD21A0" w:rsidRPr="003C2ED2" w:rsidRDefault="00FD21A0" w:rsidP="009B4BD2">
      <w:pPr>
        <w:spacing w:line="360" w:lineRule="auto"/>
        <w:ind w:left="567"/>
        <w:jc w:val="both"/>
        <w:rPr>
          <w:rFonts w:ascii="Arial" w:eastAsiaTheme="minorHAnsi" w:hAnsi="Arial" w:cs="Arial"/>
          <w:bCs/>
          <w:sz w:val="20"/>
          <w:szCs w:val="20"/>
          <w:lang w:eastAsia="en-US"/>
        </w:rPr>
      </w:pPr>
      <w:bookmarkStart w:id="3" w:name="_Hlk187514477"/>
      <w:r w:rsidRPr="003C2ED2">
        <w:rPr>
          <w:rFonts w:ascii="Arial" w:eastAsiaTheme="minorHAnsi" w:hAnsi="Arial" w:cs="Arial"/>
          <w:sz w:val="20"/>
          <w:szCs w:val="20"/>
          <w:lang w:eastAsia="en-US"/>
        </w:rPr>
        <w:t xml:space="preserve">Zamówienia </w:t>
      </w:r>
      <w:r w:rsidRPr="003C2ED2">
        <w:rPr>
          <w:rFonts w:ascii="Arial" w:eastAsiaTheme="minorHAnsi" w:hAnsi="Arial" w:cs="Arial"/>
          <w:bCs/>
          <w:sz w:val="20"/>
          <w:szCs w:val="20"/>
          <w:lang w:eastAsia="en-US"/>
        </w:rPr>
        <w:t xml:space="preserve">jest finansowane w ramach projektu nr </w:t>
      </w:r>
      <w:r w:rsidR="00016921" w:rsidRPr="00016921">
        <w:rPr>
          <w:rFonts w:ascii="Arial" w:eastAsiaTheme="minorHAnsi" w:hAnsi="Arial" w:cs="Arial"/>
          <w:bCs/>
          <w:sz w:val="20"/>
          <w:szCs w:val="20"/>
          <w:lang w:eastAsia="en-US"/>
        </w:rPr>
        <w:t>2025-1-PL01-KA121-VET-000326269</w:t>
      </w:r>
      <w:r w:rsidRPr="003C2ED2">
        <w:rPr>
          <w:rFonts w:ascii="Arial" w:eastAsiaTheme="minorHAnsi" w:hAnsi="Arial" w:cs="Arial"/>
          <w:bCs/>
          <w:sz w:val="20"/>
          <w:szCs w:val="20"/>
          <w:lang w:eastAsia="en-US"/>
        </w:rPr>
        <w:t>, finansowane z Unii Europejskiej programu Erasmus +.</w:t>
      </w:r>
    </w:p>
    <w:bookmarkEnd w:id="3"/>
    <w:p w14:paraId="1ED4BAEB" w14:textId="521DCEC8" w:rsidR="004442C8" w:rsidRPr="003C2ED2" w:rsidRDefault="004442C8" w:rsidP="009B4BD2">
      <w:pPr>
        <w:spacing w:line="360" w:lineRule="auto"/>
        <w:ind w:left="567"/>
        <w:jc w:val="both"/>
        <w:rPr>
          <w:rFonts w:ascii="Arial" w:hAnsi="Arial" w:cs="Arial"/>
          <w:bCs/>
          <w:color w:val="000000" w:themeColor="text1"/>
          <w:sz w:val="20"/>
          <w:szCs w:val="20"/>
        </w:rPr>
      </w:pPr>
      <w:r w:rsidRPr="003C2ED2">
        <w:rPr>
          <w:rFonts w:ascii="Arial" w:hAnsi="Arial" w:cs="Arial"/>
          <w:bCs/>
          <w:color w:val="000000" w:themeColor="text1"/>
          <w:sz w:val="20"/>
          <w:szCs w:val="20"/>
        </w:rPr>
        <w:t xml:space="preserve">Wykonawca w celu potwierdzenia prawidłowego sposobu realizacji zamówienia składa przedmiotowe środki dowodowe, o których mowa w pkt 7.26.7 SWZ. </w:t>
      </w:r>
    </w:p>
    <w:bookmarkEnd w:id="2"/>
    <w:p w14:paraId="0EED1AEE" w14:textId="77777777" w:rsidR="00C246F2" w:rsidRPr="003C2ED2" w:rsidRDefault="00C246F2" w:rsidP="009B4BD2">
      <w:pPr>
        <w:numPr>
          <w:ilvl w:val="1"/>
          <w:numId w:val="1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Kod i nazwa zamówienia według Wspólnego Słownika Zamówień (CPV):</w:t>
      </w:r>
    </w:p>
    <w:p w14:paraId="3ECD9717" w14:textId="77777777" w:rsidR="00FD21A0" w:rsidRPr="003C2ED2" w:rsidRDefault="00FD21A0" w:rsidP="009B4B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55100000-1 - Usługi hotelarskie</w:t>
      </w:r>
    </w:p>
    <w:p w14:paraId="702A2279" w14:textId="77777777" w:rsidR="00FD21A0" w:rsidRPr="003C2ED2" w:rsidRDefault="00FD21A0" w:rsidP="009B4B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55110000-4 - Hotelarskie usługi noclegowe</w:t>
      </w:r>
    </w:p>
    <w:p w14:paraId="1B796E73" w14:textId="77777777" w:rsidR="00FD21A0" w:rsidRPr="003C2ED2" w:rsidRDefault="00FD21A0" w:rsidP="009B4BD2">
      <w:pPr>
        <w:pBdr>
          <w:top w:val="nil"/>
          <w:left w:val="nil"/>
          <w:bottom w:val="nil"/>
          <w:right w:val="nil"/>
          <w:between w:val="nil"/>
        </w:pBdr>
        <w:tabs>
          <w:tab w:val="left" w:pos="900"/>
        </w:tabs>
        <w:spacing w:line="360" w:lineRule="auto"/>
        <w:ind w:left="567" w:right="57"/>
        <w:jc w:val="both"/>
        <w:rPr>
          <w:rFonts w:ascii="Arial" w:hAnsi="Arial" w:cs="Arial"/>
          <w:color w:val="000000"/>
          <w:sz w:val="20"/>
          <w:szCs w:val="20"/>
        </w:rPr>
      </w:pPr>
      <w:r w:rsidRPr="003C2ED2">
        <w:rPr>
          <w:rFonts w:ascii="Arial" w:hAnsi="Arial" w:cs="Arial"/>
          <w:color w:val="000000"/>
          <w:sz w:val="20"/>
          <w:szCs w:val="20"/>
        </w:rPr>
        <w:t>55300000-3 - Usługi restauracyjne i dotyczące podawania posiłków</w:t>
      </w:r>
    </w:p>
    <w:p w14:paraId="64E3A799" w14:textId="41674374" w:rsidR="00C246F2" w:rsidRPr="003C2ED2" w:rsidRDefault="00C246F2" w:rsidP="009B4BD2">
      <w:pPr>
        <w:numPr>
          <w:ilvl w:val="1"/>
          <w:numId w:val="1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Szczegółowy opis przedmiotu zamówienia zawarty jest w 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1 do SWZ –</w:t>
      </w:r>
      <w:r w:rsidR="009B4BD2">
        <w:rPr>
          <w:rFonts w:ascii="Arial" w:hAnsi="Arial" w:cs="Arial"/>
          <w:color w:val="000000" w:themeColor="text1"/>
          <w:sz w:val="20"/>
          <w:szCs w:val="20"/>
        </w:rPr>
        <w:t xml:space="preserve"> </w:t>
      </w:r>
      <w:r w:rsidRPr="003C2ED2">
        <w:rPr>
          <w:rFonts w:ascii="Arial" w:hAnsi="Arial" w:cs="Arial"/>
          <w:color w:val="000000" w:themeColor="text1"/>
          <w:sz w:val="20"/>
          <w:szCs w:val="20"/>
        </w:rPr>
        <w:t>Opis Przedmiotu Zamówienia.</w:t>
      </w:r>
    </w:p>
    <w:p w14:paraId="7CD2AF17" w14:textId="40928A24" w:rsidR="000E5A79" w:rsidRPr="003C2ED2" w:rsidRDefault="000E5A79" w:rsidP="009B4BD2">
      <w:pPr>
        <w:numPr>
          <w:ilvl w:val="1"/>
          <w:numId w:val="15"/>
        </w:numPr>
        <w:spacing w:line="360" w:lineRule="auto"/>
        <w:ind w:left="567" w:hanging="567"/>
        <w:jc w:val="both"/>
        <w:rPr>
          <w:rFonts w:ascii="Arial" w:hAnsi="Arial" w:cs="Arial"/>
          <w:color w:val="000000" w:themeColor="text1"/>
          <w:sz w:val="20"/>
          <w:szCs w:val="20"/>
        </w:rPr>
      </w:pPr>
      <w:bookmarkStart w:id="4" w:name="_Hlk160182823"/>
      <w:r w:rsidRPr="003C2ED2">
        <w:rPr>
          <w:rFonts w:ascii="Arial" w:hAnsi="Arial" w:cs="Arial"/>
          <w:color w:val="000000" w:themeColor="text1"/>
          <w:sz w:val="20"/>
          <w:szCs w:val="20"/>
        </w:rPr>
        <w:t xml:space="preserve">Zamawiający przewiduje udzielanie zamówień, o których mowa w art. 214 ust. 1 pkt 7 u.p.z.p., </w:t>
      </w:r>
      <w:r w:rsidR="009B4BD2">
        <w:rPr>
          <w:rFonts w:ascii="Arial" w:hAnsi="Arial" w:cs="Arial"/>
          <w:color w:val="000000" w:themeColor="text1"/>
          <w:sz w:val="20"/>
          <w:szCs w:val="20"/>
        </w:rPr>
        <w:br/>
      </w:r>
      <w:r w:rsidRPr="003C2ED2">
        <w:rPr>
          <w:rFonts w:ascii="Arial" w:hAnsi="Arial" w:cs="Arial"/>
          <w:color w:val="000000" w:themeColor="text1"/>
          <w:sz w:val="20"/>
          <w:szCs w:val="20"/>
        </w:rPr>
        <w:t xml:space="preserve">tj. zamówień podobnych. </w:t>
      </w:r>
    </w:p>
    <w:p w14:paraId="399412AC" w14:textId="65A7ED65" w:rsidR="000E5A79" w:rsidRPr="003C2ED2" w:rsidRDefault="000E5A79" w:rsidP="009B4BD2">
      <w:pPr>
        <w:pStyle w:val="Akapitzlist"/>
        <w:numPr>
          <w:ilvl w:val="2"/>
          <w:numId w:val="15"/>
        </w:num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Zamawiający przewiduje udzielenie zamówień, o których mowa w zdaniu poprzednim, w okresie 3 lat od dnia udzielenia zamówienia podstawowego, dotychczasowemu wykonawcy, polegających na realizacji usług zakwaterowania i wyżywienia za granicą (Włochy, Grecja lub inne Państwo Unii Europejskiej). Zamówienia, o których mowa powyżej, jeżeli zostaną udzielone, będą dotyczyć w szczególności świadczonych usług opisanych w SWZ (patrz OPZ).</w:t>
      </w:r>
      <w:r w:rsidR="00AC614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Zakres usług może </w:t>
      </w:r>
      <w:r w:rsidR="0096229A">
        <w:rPr>
          <w:rFonts w:ascii="Arial" w:hAnsi="Arial" w:cs="Arial"/>
          <w:color w:val="000000" w:themeColor="text1"/>
          <w:sz w:val="20"/>
          <w:szCs w:val="20"/>
        </w:rPr>
        <w:t>dotyczyć innych usług podobnych rodzajowo do opisanych w OPZ.</w:t>
      </w:r>
    </w:p>
    <w:p w14:paraId="009D1A25" w14:textId="3FDE0150" w:rsidR="000E5A79" w:rsidRPr="00E42AD8" w:rsidRDefault="000E5A79" w:rsidP="009B4BD2">
      <w:pPr>
        <w:pStyle w:val="Akapitzlist"/>
        <w:numPr>
          <w:ilvl w:val="2"/>
          <w:numId w:val="15"/>
        </w:numPr>
        <w:spacing w:line="360" w:lineRule="auto"/>
        <w:ind w:left="1134"/>
        <w:jc w:val="both"/>
        <w:rPr>
          <w:rFonts w:ascii="Arial" w:hAnsi="Arial" w:cs="Arial"/>
          <w:color w:val="000000" w:themeColor="text1"/>
          <w:sz w:val="20"/>
          <w:szCs w:val="20"/>
        </w:rPr>
      </w:pPr>
      <w:r w:rsidRPr="00E42AD8">
        <w:rPr>
          <w:rFonts w:ascii="Arial" w:hAnsi="Arial" w:cs="Arial"/>
          <w:color w:val="000000" w:themeColor="text1"/>
          <w:sz w:val="20"/>
          <w:szCs w:val="20"/>
        </w:rPr>
        <w:t xml:space="preserve">Całkowita wartość zamówienia podobnego nie przekroczy kwoty netto: </w:t>
      </w:r>
      <w:r w:rsidR="00016921" w:rsidRPr="00E42AD8">
        <w:rPr>
          <w:rFonts w:ascii="Arial" w:hAnsi="Arial" w:cs="Arial"/>
          <w:color w:val="000000" w:themeColor="text1"/>
          <w:sz w:val="20"/>
          <w:szCs w:val="20"/>
        </w:rPr>
        <w:t xml:space="preserve">400 000,00 </w:t>
      </w:r>
      <w:r w:rsidRPr="00E42AD8">
        <w:rPr>
          <w:rFonts w:ascii="Arial" w:hAnsi="Arial" w:cs="Arial"/>
          <w:color w:val="000000" w:themeColor="text1"/>
          <w:sz w:val="20"/>
          <w:szCs w:val="20"/>
        </w:rPr>
        <w:t xml:space="preserve">zł. </w:t>
      </w:r>
    </w:p>
    <w:p w14:paraId="26009FC3" w14:textId="77777777" w:rsidR="000E5A79" w:rsidRPr="00E42AD8" w:rsidRDefault="000E5A79" w:rsidP="009B4BD2">
      <w:pPr>
        <w:pStyle w:val="Akapitzlist"/>
        <w:numPr>
          <w:ilvl w:val="2"/>
          <w:numId w:val="15"/>
        </w:numPr>
        <w:spacing w:line="360" w:lineRule="auto"/>
        <w:ind w:left="1134"/>
        <w:jc w:val="both"/>
        <w:rPr>
          <w:rFonts w:ascii="Arial" w:hAnsi="Arial" w:cs="Arial"/>
          <w:color w:val="000000" w:themeColor="text1"/>
          <w:sz w:val="20"/>
          <w:szCs w:val="20"/>
        </w:rPr>
      </w:pPr>
      <w:r w:rsidRPr="00E42AD8">
        <w:rPr>
          <w:rFonts w:ascii="Arial" w:hAnsi="Arial" w:cs="Arial"/>
          <w:color w:val="000000" w:themeColor="text1"/>
          <w:sz w:val="20"/>
          <w:szCs w:val="20"/>
        </w:rPr>
        <w:t xml:space="preserve">Zmawiający udzieli zamówienia po negocjacjach z Wykonawcą, któremu zostanie udzielone zamówienie podstawowe. </w:t>
      </w:r>
    </w:p>
    <w:p w14:paraId="59258DC8" w14:textId="393196F7" w:rsidR="000E5A79" w:rsidRPr="003C2ED2" w:rsidRDefault="000E5A79" w:rsidP="009B4BD2">
      <w:pPr>
        <w:pStyle w:val="Akapitzlist"/>
        <w:numPr>
          <w:ilvl w:val="2"/>
          <w:numId w:val="15"/>
        </w:num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Dla zamówień podobnych odpowiednie zastosowanie znajdują postanowienia Umowy, w szczególności postanowienia określające warunki i sposób zapłaty wynagrodzenia. Cena, sposób i termin realizacji, a także postanowienia odnośnie kar umownych i inne istotne elementy umowy będą przedmiotem negocjacji z Wykonawcą, któremu zamówienie podobne może być udzielone.</w:t>
      </w:r>
    </w:p>
    <w:bookmarkEnd w:id="4"/>
    <w:p w14:paraId="2D38B6A9" w14:textId="6BB5A2B0" w:rsidR="00C246F2" w:rsidRPr="003C2ED2" w:rsidRDefault="00C246F2" w:rsidP="009B4BD2">
      <w:pPr>
        <w:numPr>
          <w:ilvl w:val="1"/>
          <w:numId w:val="1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żąda wskazania przez Wykonawcę części zamówienia, których wykonanie zamierza powierzyć podwykonawcom i podania przez Wykonawcę firm podwykonawców (o ile są znane).</w:t>
      </w:r>
    </w:p>
    <w:p w14:paraId="73C43B7F" w14:textId="6E547660" w:rsidR="00C246F2" w:rsidRPr="003C2ED2" w:rsidRDefault="00C246F2" w:rsidP="009B4BD2">
      <w:pPr>
        <w:numPr>
          <w:ilvl w:val="1"/>
          <w:numId w:val="1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Jeżeli zmiana albo rezygnacja z podwykonawcy dotyczy podmiotu, na którego zasoby wykonawca powoływał się na zasadach określonych w art. 118 ust. 1 u.p.z.p., w celu wykazania spełniania warunków udziału w postępowaniu, wykonawca jest obowiązany wykazać </w:t>
      </w:r>
      <w:r w:rsidR="000702A5"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amawiającemu, że proponowany inny podwykonawca lub wykonawca samodzielnie spełnia je </w:t>
      </w:r>
      <w:r w:rsidRPr="003C2ED2">
        <w:rPr>
          <w:rFonts w:ascii="Arial" w:hAnsi="Arial" w:cs="Arial"/>
          <w:color w:val="000000" w:themeColor="text1"/>
          <w:sz w:val="20"/>
          <w:szCs w:val="20"/>
        </w:rPr>
        <w:lastRenderedPageBreak/>
        <w:t xml:space="preserve">w stopniu nie mniejszym niż podwykonawca, na którego zasoby wykonawca powoływał się w trakcie postępowania o udzielenie zamówienia. </w:t>
      </w:r>
    </w:p>
    <w:p w14:paraId="4A2B69A0" w14:textId="3314A372" w:rsidR="00C246F2" w:rsidRPr="003C2ED2" w:rsidRDefault="00C246F2" w:rsidP="009B4BD2">
      <w:pPr>
        <w:numPr>
          <w:ilvl w:val="1"/>
          <w:numId w:val="1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Powierzenie wykonania części zamówienia podwykonawcom nie zwalnia </w:t>
      </w:r>
      <w:r w:rsidR="000702A5" w:rsidRPr="003C2ED2">
        <w:rPr>
          <w:rFonts w:ascii="Arial" w:hAnsi="Arial" w:cs="Arial"/>
          <w:color w:val="000000" w:themeColor="text1"/>
          <w:sz w:val="20"/>
          <w:szCs w:val="20"/>
        </w:rPr>
        <w:t>w</w:t>
      </w:r>
      <w:r w:rsidRPr="003C2ED2">
        <w:rPr>
          <w:rFonts w:ascii="Arial" w:hAnsi="Arial" w:cs="Arial"/>
          <w:color w:val="000000" w:themeColor="text1"/>
          <w:sz w:val="20"/>
          <w:szCs w:val="20"/>
        </w:rPr>
        <w:t>ykonawcy z odpowiedzialności za należyte wykonanie tego zamówienia.</w:t>
      </w:r>
    </w:p>
    <w:p w14:paraId="7E800DF1" w14:textId="77777777" w:rsidR="00C246F2" w:rsidRPr="003C2ED2" w:rsidRDefault="00C246F2" w:rsidP="009B4BD2">
      <w:pPr>
        <w:numPr>
          <w:ilvl w:val="1"/>
          <w:numId w:val="1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Brak złożenia oświadczenia w przedmiocie podwykonawstwa zostanie uznany przez Zamawiającego za zamiar wykonania zamówienia siłami własnymi.</w:t>
      </w:r>
    </w:p>
    <w:p w14:paraId="11A3C932" w14:textId="77777777" w:rsidR="00C246F2" w:rsidRPr="003C2ED2" w:rsidRDefault="00C246F2" w:rsidP="009B4BD2">
      <w:pPr>
        <w:spacing w:line="360" w:lineRule="auto"/>
        <w:jc w:val="both"/>
        <w:rPr>
          <w:rFonts w:ascii="Arial" w:hAnsi="Arial" w:cs="Arial"/>
          <w:color w:val="000000" w:themeColor="text1"/>
          <w:sz w:val="20"/>
          <w:szCs w:val="20"/>
        </w:rPr>
      </w:pPr>
    </w:p>
    <w:p w14:paraId="536A3358"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3</w:t>
      </w:r>
    </w:p>
    <w:p w14:paraId="2C4088F1"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TERMIN WYKONANIA ZAMÓWIENIA</w:t>
      </w:r>
    </w:p>
    <w:p w14:paraId="42D25473" w14:textId="77777777" w:rsidR="00C246F2" w:rsidRPr="003C2ED2" w:rsidRDefault="00C246F2" w:rsidP="009B4BD2">
      <w:pPr>
        <w:spacing w:line="360" w:lineRule="auto"/>
        <w:jc w:val="both"/>
        <w:rPr>
          <w:rFonts w:ascii="Arial" w:hAnsi="Arial" w:cs="Arial"/>
          <w:color w:val="000000" w:themeColor="text1"/>
          <w:sz w:val="20"/>
          <w:szCs w:val="20"/>
        </w:rPr>
      </w:pPr>
    </w:p>
    <w:p w14:paraId="0B8C8063" w14:textId="0FC521B1" w:rsidR="00B61713" w:rsidRPr="003C2ED2" w:rsidRDefault="00C733FA" w:rsidP="009B4BD2">
      <w:pPr>
        <w:spacing w:line="360" w:lineRule="auto"/>
        <w:jc w:val="both"/>
        <w:rPr>
          <w:rFonts w:ascii="Arial" w:hAnsi="Arial" w:cs="Arial"/>
          <w:b/>
          <w:bCs/>
          <w:color w:val="000000" w:themeColor="text1"/>
          <w:sz w:val="20"/>
          <w:szCs w:val="20"/>
        </w:rPr>
      </w:pPr>
      <w:r w:rsidRPr="003C2ED2">
        <w:rPr>
          <w:rFonts w:ascii="Arial" w:hAnsi="Arial" w:cs="Arial"/>
          <w:b/>
          <w:bCs/>
          <w:color w:val="000000" w:themeColor="text1"/>
          <w:sz w:val="20"/>
          <w:szCs w:val="20"/>
        </w:rPr>
        <w:t>Zamówienie musi być zrealizowane w terminie:</w:t>
      </w:r>
      <w:r w:rsidR="005F558A" w:rsidRPr="003C2ED2">
        <w:rPr>
          <w:rFonts w:ascii="Arial" w:hAnsi="Arial" w:cs="Arial"/>
          <w:b/>
          <w:bCs/>
          <w:color w:val="000000" w:themeColor="text1"/>
          <w:sz w:val="20"/>
          <w:szCs w:val="20"/>
        </w:rPr>
        <w:t xml:space="preserve"> Załącznik nr 1 o SWZ – Opis Przedmiotu Zamówienia.</w:t>
      </w:r>
    </w:p>
    <w:p w14:paraId="7A97A468" w14:textId="77777777" w:rsidR="00940FD8" w:rsidRPr="003C2ED2" w:rsidRDefault="00940FD8" w:rsidP="009B4BD2">
      <w:pPr>
        <w:spacing w:line="360" w:lineRule="auto"/>
        <w:jc w:val="both"/>
        <w:rPr>
          <w:rFonts w:ascii="Arial" w:hAnsi="Arial" w:cs="Arial"/>
          <w:color w:val="000000" w:themeColor="text1"/>
          <w:sz w:val="20"/>
          <w:szCs w:val="20"/>
        </w:rPr>
      </w:pPr>
    </w:p>
    <w:p w14:paraId="27D18C52"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4</w:t>
      </w:r>
    </w:p>
    <w:p w14:paraId="2D00E255"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INFORMACJE O WARUNKACH UDZIAŁU W POSTĘPOWANIU O UDZIELENIE ZAMÓWIENIA ORAZ PODSTAW WYKLUCZENIA</w:t>
      </w:r>
    </w:p>
    <w:p w14:paraId="15F7A7BB" w14:textId="77777777" w:rsidR="00C246F2" w:rsidRPr="003C2ED2" w:rsidRDefault="00C246F2" w:rsidP="009B4BD2">
      <w:pPr>
        <w:spacing w:line="360" w:lineRule="auto"/>
        <w:jc w:val="both"/>
        <w:rPr>
          <w:rFonts w:ascii="Arial" w:hAnsi="Arial" w:cs="Arial"/>
          <w:color w:val="000000" w:themeColor="text1"/>
          <w:sz w:val="20"/>
          <w:szCs w:val="20"/>
        </w:rPr>
      </w:pPr>
    </w:p>
    <w:p w14:paraId="58EA6409" w14:textId="77777777" w:rsidR="00C246F2" w:rsidRPr="003C2ED2" w:rsidRDefault="00C246F2" w:rsidP="009B4BD2">
      <w:pPr>
        <w:numPr>
          <w:ilvl w:val="1"/>
          <w:numId w:val="1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O udzielenie zamówienia mogą się ubiegać wykonawcy, którzy:</w:t>
      </w:r>
    </w:p>
    <w:p w14:paraId="330C8277" w14:textId="77777777" w:rsidR="00C246F2" w:rsidRPr="003C2ED2" w:rsidRDefault="00C246F2" w:rsidP="009B4BD2">
      <w:pPr>
        <w:numPr>
          <w:ilvl w:val="2"/>
          <w:numId w:val="18"/>
        </w:numPr>
        <w:pBdr>
          <w:top w:val="nil"/>
          <w:left w:val="nil"/>
          <w:bottom w:val="nil"/>
          <w:right w:val="nil"/>
          <w:between w:val="nil"/>
        </w:pBd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nie podlegają wykluczeniu,</w:t>
      </w:r>
    </w:p>
    <w:p w14:paraId="01F5D6DE" w14:textId="77777777" w:rsidR="00C246F2" w:rsidRPr="003C2ED2" w:rsidRDefault="00C246F2" w:rsidP="009B4BD2">
      <w:pPr>
        <w:numPr>
          <w:ilvl w:val="2"/>
          <w:numId w:val="18"/>
        </w:numPr>
        <w:pBdr>
          <w:top w:val="nil"/>
          <w:left w:val="nil"/>
          <w:bottom w:val="nil"/>
          <w:right w:val="nil"/>
          <w:between w:val="nil"/>
        </w:pBd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spełniają następujące warunki dotyczące:</w:t>
      </w:r>
    </w:p>
    <w:p w14:paraId="4F40A8A3" w14:textId="67095D9E" w:rsidR="00C246F2" w:rsidRPr="003C2ED2" w:rsidRDefault="00C246F2" w:rsidP="009B4BD2">
      <w:pPr>
        <w:numPr>
          <w:ilvl w:val="3"/>
          <w:numId w:val="18"/>
        </w:numPr>
        <w:pBdr>
          <w:top w:val="nil"/>
          <w:left w:val="nil"/>
          <w:bottom w:val="nil"/>
          <w:right w:val="nil"/>
          <w:between w:val="nil"/>
        </w:pBdr>
        <w:spacing w:line="360" w:lineRule="auto"/>
        <w:ind w:left="1985" w:hanging="851"/>
        <w:jc w:val="both"/>
        <w:rPr>
          <w:rFonts w:ascii="Arial" w:hAnsi="Arial" w:cs="Arial"/>
          <w:color w:val="000000" w:themeColor="text1"/>
          <w:sz w:val="20"/>
          <w:szCs w:val="20"/>
        </w:rPr>
      </w:pPr>
      <w:r w:rsidRPr="003C2ED2">
        <w:rPr>
          <w:rFonts w:ascii="Arial" w:hAnsi="Arial" w:cs="Arial"/>
          <w:color w:val="000000" w:themeColor="text1"/>
          <w:sz w:val="20"/>
          <w:szCs w:val="20"/>
        </w:rPr>
        <w:t xml:space="preserve">zdolności do występowania w obrocie gospodarczym </w:t>
      </w:r>
      <w:r w:rsidR="009B4BD2">
        <w:rPr>
          <w:rFonts w:ascii="Arial" w:hAnsi="Arial" w:cs="Arial"/>
          <w:color w:val="000000" w:themeColor="text1"/>
          <w:sz w:val="20"/>
          <w:szCs w:val="20"/>
        </w:rPr>
        <w:t>–</w:t>
      </w:r>
      <w:r w:rsidRPr="003C2ED2">
        <w:rPr>
          <w:rFonts w:ascii="Arial" w:hAnsi="Arial" w:cs="Arial"/>
          <w:color w:val="000000" w:themeColor="text1"/>
          <w:sz w:val="20"/>
          <w:szCs w:val="20"/>
        </w:rPr>
        <w:t xml:space="preserve"> Zamawiający nie określa warunku w ww. zakresie;</w:t>
      </w:r>
    </w:p>
    <w:p w14:paraId="7E925293" w14:textId="6023CA6E" w:rsidR="00C246F2" w:rsidRPr="003C2ED2" w:rsidRDefault="00C246F2" w:rsidP="009B4BD2">
      <w:pPr>
        <w:numPr>
          <w:ilvl w:val="3"/>
          <w:numId w:val="18"/>
        </w:numPr>
        <w:pBdr>
          <w:top w:val="nil"/>
          <w:left w:val="nil"/>
          <w:bottom w:val="nil"/>
          <w:right w:val="nil"/>
          <w:between w:val="nil"/>
        </w:pBdr>
        <w:spacing w:line="360" w:lineRule="auto"/>
        <w:ind w:left="1985" w:hanging="851"/>
        <w:jc w:val="both"/>
        <w:rPr>
          <w:rFonts w:ascii="Arial" w:hAnsi="Arial" w:cs="Arial"/>
          <w:color w:val="000000" w:themeColor="text1"/>
          <w:sz w:val="20"/>
          <w:szCs w:val="20"/>
        </w:rPr>
      </w:pPr>
      <w:r w:rsidRPr="003C2ED2">
        <w:rPr>
          <w:rFonts w:ascii="Arial" w:hAnsi="Arial" w:cs="Arial"/>
          <w:color w:val="000000" w:themeColor="text1"/>
          <w:sz w:val="20"/>
          <w:szCs w:val="20"/>
        </w:rPr>
        <w:t xml:space="preserve">uprawnień do prowadzenia określonej działalności gospodarczej lub zawodowej, o ile wynika to z odrębnych przepisów </w:t>
      </w:r>
      <w:r w:rsidR="00745ADB">
        <w:rPr>
          <w:rFonts w:ascii="Arial" w:hAnsi="Arial" w:cs="Arial"/>
          <w:color w:val="000000" w:themeColor="text1"/>
          <w:sz w:val="20"/>
          <w:szCs w:val="20"/>
        </w:rPr>
        <w:t>–</w:t>
      </w:r>
      <w:r w:rsidRPr="003C2ED2">
        <w:rPr>
          <w:rFonts w:ascii="Arial" w:hAnsi="Arial" w:cs="Arial"/>
          <w:color w:val="000000" w:themeColor="text1"/>
          <w:sz w:val="20"/>
          <w:szCs w:val="20"/>
        </w:rPr>
        <w:t xml:space="preserve"> Zamawiający nie określa warunku w ww. zakresie;</w:t>
      </w:r>
    </w:p>
    <w:p w14:paraId="4E76CEAF" w14:textId="7C442902" w:rsidR="00C246F2" w:rsidRPr="003C2ED2" w:rsidRDefault="00C246F2" w:rsidP="009B4BD2">
      <w:pPr>
        <w:numPr>
          <w:ilvl w:val="3"/>
          <w:numId w:val="18"/>
        </w:numPr>
        <w:pBdr>
          <w:top w:val="nil"/>
          <w:left w:val="nil"/>
          <w:bottom w:val="nil"/>
          <w:right w:val="nil"/>
          <w:between w:val="nil"/>
        </w:pBdr>
        <w:spacing w:line="360" w:lineRule="auto"/>
        <w:ind w:left="1985" w:hanging="851"/>
        <w:jc w:val="both"/>
        <w:rPr>
          <w:rFonts w:ascii="Arial" w:hAnsi="Arial" w:cs="Arial"/>
          <w:color w:val="000000" w:themeColor="text1"/>
          <w:sz w:val="20"/>
          <w:szCs w:val="20"/>
        </w:rPr>
      </w:pPr>
      <w:r w:rsidRPr="003C2ED2">
        <w:rPr>
          <w:rFonts w:ascii="Arial" w:hAnsi="Arial" w:cs="Arial"/>
          <w:color w:val="000000" w:themeColor="text1"/>
          <w:sz w:val="20"/>
          <w:szCs w:val="20"/>
        </w:rPr>
        <w:t xml:space="preserve">sytuacji ekonomicznej lub finansowej </w:t>
      </w:r>
      <w:r w:rsidR="00745ADB">
        <w:rPr>
          <w:rFonts w:ascii="Arial" w:hAnsi="Arial" w:cs="Arial"/>
          <w:color w:val="000000" w:themeColor="text1"/>
          <w:sz w:val="20"/>
          <w:szCs w:val="20"/>
        </w:rPr>
        <w:t>–</w:t>
      </w:r>
      <w:r w:rsidRPr="003C2ED2">
        <w:rPr>
          <w:rFonts w:ascii="Arial" w:hAnsi="Arial" w:cs="Arial"/>
          <w:color w:val="000000" w:themeColor="text1"/>
          <w:sz w:val="20"/>
          <w:szCs w:val="20"/>
        </w:rPr>
        <w:t xml:space="preserve"> Zamawiający uzna ww. warunek za spełniony, jeżeli wykonawca wykaże, że: jest ubezpieczony od odpowiedzialności cywilnej w zakresie prowadzonej działalności związanej z przedmiotem zamówienia</w:t>
      </w:r>
      <w:r w:rsidR="005D4D5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na kwotę nie mniejszą niż </w:t>
      </w:r>
      <w:r w:rsidR="00442AC7" w:rsidRPr="003C2ED2">
        <w:rPr>
          <w:rFonts w:ascii="Arial" w:hAnsi="Arial" w:cs="Arial"/>
          <w:color w:val="000000" w:themeColor="text1"/>
          <w:sz w:val="20"/>
          <w:szCs w:val="20"/>
        </w:rPr>
        <w:t>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000,00 zł;</w:t>
      </w:r>
    </w:p>
    <w:p w14:paraId="3EE3DE06" w14:textId="780E88D4" w:rsidR="00C246F2" w:rsidRPr="003C2ED2" w:rsidRDefault="00C246F2" w:rsidP="009B4BD2">
      <w:pPr>
        <w:numPr>
          <w:ilvl w:val="3"/>
          <w:numId w:val="18"/>
        </w:numPr>
        <w:pBdr>
          <w:top w:val="nil"/>
          <w:left w:val="nil"/>
          <w:bottom w:val="nil"/>
          <w:right w:val="nil"/>
          <w:between w:val="nil"/>
        </w:pBdr>
        <w:spacing w:line="360" w:lineRule="auto"/>
        <w:ind w:left="1985" w:hanging="851"/>
        <w:jc w:val="both"/>
        <w:rPr>
          <w:rFonts w:ascii="Arial" w:hAnsi="Arial" w:cs="Arial"/>
          <w:color w:val="000000" w:themeColor="text1"/>
          <w:sz w:val="20"/>
          <w:szCs w:val="20"/>
        </w:rPr>
      </w:pPr>
      <w:r w:rsidRPr="003C2ED2">
        <w:rPr>
          <w:rFonts w:ascii="Arial" w:hAnsi="Arial" w:cs="Arial"/>
          <w:color w:val="000000" w:themeColor="text1"/>
          <w:sz w:val="20"/>
          <w:szCs w:val="20"/>
        </w:rPr>
        <w:t>zdolności technicznej lub zawodowej: Zamawiający uzna ww. warunek za spełniony, jeżeli wykonawca wykaże,</w:t>
      </w:r>
      <w:bookmarkStart w:id="5" w:name="_Hlk69285820"/>
      <w:r w:rsidRPr="003C2ED2">
        <w:rPr>
          <w:rFonts w:ascii="Arial" w:hAnsi="Arial" w:cs="Arial"/>
          <w:color w:val="000000" w:themeColor="text1"/>
          <w:sz w:val="20"/>
          <w:szCs w:val="20"/>
        </w:rPr>
        <w:t xml:space="preserve"> że w okresie ostatnich trzech lat przed upływem terminu składania ofert (a jeżeli okres prowadzenia działalności jest krótszy </w:t>
      </w:r>
      <w:r w:rsidR="00745ADB">
        <w:rPr>
          <w:rFonts w:ascii="Arial" w:hAnsi="Arial" w:cs="Arial"/>
          <w:color w:val="000000" w:themeColor="text1"/>
          <w:sz w:val="20"/>
          <w:szCs w:val="20"/>
        </w:rPr>
        <w:t>–</w:t>
      </w:r>
      <w:r w:rsidRPr="003C2ED2">
        <w:rPr>
          <w:rFonts w:ascii="Arial" w:hAnsi="Arial" w:cs="Arial"/>
          <w:color w:val="000000" w:themeColor="text1"/>
          <w:sz w:val="20"/>
          <w:szCs w:val="20"/>
        </w:rPr>
        <w:t xml:space="preserve"> w</w:t>
      </w:r>
      <w:r w:rsidR="00745ADB">
        <w:rPr>
          <w:rFonts w:ascii="Arial" w:hAnsi="Arial" w:cs="Arial"/>
          <w:color w:val="000000" w:themeColor="text1"/>
          <w:sz w:val="20"/>
          <w:szCs w:val="20"/>
        </w:rPr>
        <w:t xml:space="preserve"> </w:t>
      </w:r>
      <w:r w:rsidRPr="003C2ED2">
        <w:rPr>
          <w:rFonts w:ascii="Arial" w:hAnsi="Arial" w:cs="Arial"/>
          <w:color w:val="000000" w:themeColor="text1"/>
          <w:sz w:val="20"/>
          <w:szCs w:val="20"/>
        </w:rPr>
        <w:t>tym okresie) należycie wykonał lub wykonuje, co najmniej dwie usługi, z których każda musi spełniać następujące warunki:</w:t>
      </w:r>
    </w:p>
    <w:p w14:paraId="46C96CD6" w14:textId="3F8C05CB" w:rsidR="00C246F2" w:rsidRPr="003C2ED2" w:rsidRDefault="00C246F2" w:rsidP="009B4BD2">
      <w:pPr>
        <w:pStyle w:val="Akapitzlist"/>
        <w:widowControl w:val="0"/>
        <w:numPr>
          <w:ilvl w:val="4"/>
          <w:numId w:val="19"/>
        </w:numPr>
        <w:tabs>
          <w:tab w:val="left" w:pos="3544"/>
        </w:tabs>
        <w:autoSpaceDE w:val="0"/>
        <w:autoSpaceDN w:val="0"/>
        <w:spacing w:line="360" w:lineRule="auto"/>
        <w:ind w:left="2268" w:right="425" w:hanging="283"/>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polegała na świadczeniu usług hotelarskich i restauracyjnych za granicą dla minimum </w:t>
      </w:r>
      <w:r w:rsidR="00442AC7" w:rsidRPr="003C2ED2">
        <w:rPr>
          <w:rFonts w:ascii="Arial" w:hAnsi="Arial" w:cs="Arial"/>
          <w:color w:val="000000" w:themeColor="text1"/>
          <w:sz w:val="20"/>
          <w:szCs w:val="20"/>
        </w:rPr>
        <w:t>2</w:t>
      </w:r>
      <w:r w:rsidR="00E6102E" w:rsidRPr="003C2ED2">
        <w:rPr>
          <w:rFonts w:ascii="Arial" w:hAnsi="Arial" w:cs="Arial"/>
          <w:color w:val="000000" w:themeColor="text1"/>
          <w:sz w:val="20"/>
          <w:szCs w:val="20"/>
        </w:rPr>
        <w:t>0</w:t>
      </w:r>
      <w:r w:rsidRPr="003C2ED2">
        <w:rPr>
          <w:rFonts w:ascii="Arial" w:hAnsi="Arial" w:cs="Arial"/>
          <w:color w:val="000000" w:themeColor="text1"/>
          <w:sz w:val="20"/>
          <w:szCs w:val="20"/>
        </w:rPr>
        <w:t xml:space="preserve"> osób każda,</w:t>
      </w:r>
    </w:p>
    <w:p w14:paraId="08F495F0" w14:textId="3F7368C2" w:rsidR="00E53FC9" w:rsidRPr="003C2ED2" w:rsidRDefault="00C246F2" w:rsidP="009B4BD2">
      <w:pPr>
        <w:pStyle w:val="Akapitzlist"/>
        <w:widowControl w:val="0"/>
        <w:numPr>
          <w:ilvl w:val="4"/>
          <w:numId w:val="19"/>
        </w:numPr>
        <w:tabs>
          <w:tab w:val="left" w:pos="3544"/>
        </w:tabs>
        <w:autoSpaceDE w:val="0"/>
        <w:autoSpaceDN w:val="0"/>
        <w:spacing w:line="360" w:lineRule="auto"/>
        <w:ind w:left="2268" w:right="425" w:hanging="283"/>
        <w:jc w:val="both"/>
        <w:rPr>
          <w:rFonts w:ascii="Arial" w:hAnsi="Arial" w:cs="Arial"/>
          <w:color w:val="000000" w:themeColor="text1"/>
          <w:sz w:val="20"/>
          <w:szCs w:val="20"/>
        </w:rPr>
      </w:pPr>
      <w:r w:rsidRPr="003C2ED2">
        <w:rPr>
          <w:rFonts w:ascii="Arial" w:hAnsi="Arial" w:cs="Arial"/>
          <w:color w:val="000000" w:themeColor="text1"/>
          <w:sz w:val="20"/>
          <w:szCs w:val="20"/>
        </w:rPr>
        <w:t>o wartości minimum 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0 000 zł brutto</w:t>
      </w:r>
      <w:bookmarkEnd w:id="5"/>
      <w:r w:rsidR="002D3C80" w:rsidRPr="003C2ED2">
        <w:rPr>
          <w:rFonts w:ascii="Arial" w:hAnsi="Arial" w:cs="Arial"/>
          <w:color w:val="000000" w:themeColor="text1"/>
          <w:sz w:val="20"/>
          <w:szCs w:val="20"/>
        </w:rPr>
        <w:t xml:space="preserve"> każda</w:t>
      </w:r>
      <w:r w:rsidRPr="003C2ED2">
        <w:rPr>
          <w:rFonts w:ascii="Arial" w:hAnsi="Arial" w:cs="Arial"/>
          <w:color w:val="000000" w:themeColor="text1"/>
          <w:w w:val="105"/>
          <w:sz w:val="20"/>
          <w:szCs w:val="20"/>
        </w:rPr>
        <w:t>.</w:t>
      </w:r>
      <w:r w:rsidRPr="003C2ED2">
        <w:rPr>
          <w:rStyle w:val="Odwoanieprzypisudolnego"/>
          <w:rFonts w:ascii="Arial" w:hAnsi="Arial" w:cs="Arial"/>
          <w:color w:val="000000" w:themeColor="text1"/>
          <w:w w:val="105"/>
          <w:sz w:val="20"/>
          <w:szCs w:val="20"/>
        </w:rPr>
        <w:footnoteReference w:id="1"/>
      </w:r>
    </w:p>
    <w:p w14:paraId="0409FBDB" w14:textId="697A6EB9" w:rsidR="00C246F2" w:rsidRPr="003C2ED2" w:rsidRDefault="00C246F2" w:rsidP="009B4BD2">
      <w:pPr>
        <w:pStyle w:val="Akapitzlist"/>
        <w:widowControl w:val="0"/>
        <w:numPr>
          <w:ilvl w:val="1"/>
          <w:numId w:val="16"/>
        </w:numPr>
        <w:tabs>
          <w:tab w:val="left" w:pos="724"/>
        </w:tabs>
        <w:autoSpaceDE w:val="0"/>
        <w:autoSpaceDN w:val="0"/>
        <w:spacing w:line="360" w:lineRule="auto"/>
        <w:ind w:right="-2"/>
        <w:jc w:val="both"/>
        <w:rPr>
          <w:rFonts w:ascii="Arial" w:hAnsi="Arial" w:cs="Arial"/>
          <w:color w:val="000000" w:themeColor="text1"/>
          <w:sz w:val="20"/>
          <w:szCs w:val="20"/>
        </w:rPr>
      </w:pPr>
      <w:r w:rsidRPr="003C2ED2">
        <w:rPr>
          <w:rFonts w:ascii="Arial" w:hAnsi="Arial" w:cs="Arial"/>
          <w:color w:val="000000" w:themeColor="text1"/>
          <w:w w:val="105"/>
          <w:sz w:val="20"/>
          <w:szCs w:val="20"/>
        </w:rPr>
        <w:lastRenderedPageBreak/>
        <w:t>W odniesieniu do warunków dotyczących zdolności technicznej lub zawodowej wykonawcy wspólnie ubiegający się o udzielenie zamówienia mogą polegać na zdolnościach tych z wykonawców, którzy wykonają usługi, do realizacji których te</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z w:val="20"/>
          <w:szCs w:val="20"/>
        </w:rPr>
        <w:t>zdolności są wymagane. W takim przypadku wykonawcy wspólnie ubiegający się o</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dołączają odpowiednio do oferty oświadczenie, z którego wynika, które usługi wykonują poszczególni wykonawcy. Wzór oświadczenia stanowi </w:t>
      </w:r>
      <w:r w:rsidR="00824D24"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8 do SWZ.</w:t>
      </w:r>
    </w:p>
    <w:p w14:paraId="49BC140D" w14:textId="7567C3E7" w:rsidR="00A54A73" w:rsidRPr="003C2ED2" w:rsidRDefault="00C246F2" w:rsidP="009B4BD2">
      <w:pPr>
        <w:numPr>
          <w:ilvl w:val="1"/>
          <w:numId w:val="16"/>
        </w:num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 xml:space="preserve">Oceniając zdolność techniczną lub zawodową, </w:t>
      </w:r>
      <w:r w:rsidR="00CB7CEE"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192A5D" w14:textId="0674CBD3" w:rsidR="00C246F2" w:rsidRPr="003C2ED2" w:rsidRDefault="00C246F2" w:rsidP="009B4BD2">
      <w:pPr>
        <w:numPr>
          <w:ilvl w:val="1"/>
          <w:numId w:val="16"/>
        </w:num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Wykonawca może, w celu potwierdzenia spełniania warunków udziału w postępowaniu, o których mowa w pkt 4.1.2. SWZ,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57ADC1F" w14:textId="77777777" w:rsidR="00C246F2" w:rsidRPr="003C2ED2" w:rsidRDefault="00C246F2" w:rsidP="009B4BD2">
      <w:pPr>
        <w:numPr>
          <w:ilvl w:val="1"/>
          <w:numId w:val="16"/>
        </w:num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jednocześnie informuje, iż „stosowna sytuacja”, o której mowa w pkt 4.4 SWZ wystąpi wyłącznie w przypadku, kiedy: </w:t>
      </w:r>
    </w:p>
    <w:p w14:paraId="755B5CC9" w14:textId="326674B6" w:rsidR="00C246F2" w:rsidRPr="003C2ED2" w:rsidRDefault="00C246F2" w:rsidP="009B4BD2">
      <w:pPr>
        <w:pStyle w:val="Akapitzlist"/>
        <w:widowControl w:val="0"/>
        <w:numPr>
          <w:ilvl w:val="2"/>
          <w:numId w:val="16"/>
        </w:numPr>
        <w:autoSpaceDE w:val="0"/>
        <w:autoSpaceDN w:val="0"/>
        <w:spacing w:line="360" w:lineRule="auto"/>
        <w:ind w:left="993" w:right="-2"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5659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r w:rsidRPr="003C2ED2">
        <w:rPr>
          <w:rFonts w:ascii="Arial" w:hAnsi="Arial" w:cs="Arial"/>
          <w:color w:val="000000" w:themeColor="text1"/>
          <w:spacing w:val="-5"/>
          <w:w w:val="105"/>
          <w:sz w:val="20"/>
          <w:szCs w:val="20"/>
        </w:rPr>
        <w:t>Zobowiązanie może być potwierdzone poprzez dołączanie do dokumentacji ofertowej oświadczenia podmiotu udostępniającego zasoby</w:t>
      </w:r>
      <w:r w:rsidR="00B36B15" w:rsidRPr="003C2ED2">
        <w:rPr>
          <w:rFonts w:ascii="Arial" w:hAnsi="Arial" w:cs="Arial"/>
          <w:color w:val="000000" w:themeColor="text1"/>
          <w:spacing w:val="-5"/>
          <w:w w:val="105"/>
          <w:sz w:val="20"/>
          <w:szCs w:val="20"/>
        </w:rPr>
        <w:t>.</w:t>
      </w:r>
    </w:p>
    <w:p w14:paraId="4D038ED1" w14:textId="5BBA820E" w:rsidR="00C246F2" w:rsidRPr="003C2ED2" w:rsidRDefault="00C246F2" w:rsidP="009B4BD2">
      <w:pPr>
        <w:pStyle w:val="Akapitzlist"/>
        <w:numPr>
          <w:ilvl w:val="2"/>
          <w:numId w:val="16"/>
        </w:numPr>
        <w:pBdr>
          <w:top w:val="nil"/>
          <w:left w:val="nil"/>
          <w:bottom w:val="nil"/>
          <w:right w:val="nil"/>
          <w:between w:val="nil"/>
        </w:pBdr>
        <w:spacing w:line="360" w:lineRule="auto"/>
        <w:ind w:left="993"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Zobowiązanie podmiotu udostępniającego zasoby potwierdza, że stosunek łączący wykonawcę z podmiotami udostępniającymi zasoby gwarantuje rzeczywisty dostęp do tych zasobów oraz określa w szczególności: </w:t>
      </w:r>
    </w:p>
    <w:p w14:paraId="56401B3F" w14:textId="77777777" w:rsidR="00A262D4" w:rsidRPr="003C2ED2" w:rsidRDefault="00A262D4" w:rsidP="009B4BD2">
      <w:pPr>
        <w:pStyle w:val="Akapitzlist"/>
        <w:numPr>
          <w:ilvl w:val="3"/>
          <w:numId w:val="16"/>
        </w:numPr>
        <w:pBdr>
          <w:top w:val="nil"/>
          <w:left w:val="nil"/>
          <w:bottom w:val="nil"/>
          <w:right w:val="nil"/>
          <w:between w:val="nil"/>
        </w:pBdr>
        <w:spacing w:line="360" w:lineRule="auto"/>
        <w:ind w:left="1843" w:hanging="850"/>
        <w:jc w:val="both"/>
        <w:rPr>
          <w:rFonts w:ascii="Arial" w:hAnsi="Arial" w:cs="Arial"/>
          <w:color w:val="000000" w:themeColor="text1"/>
          <w:sz w:val="20"/>
          <w:szCs w:val="20"/>
        </w:rPr>
      </w:pPr>
      <w:r w:rsidRPr="003C2ED2">
        <w:rPr>
          <w:rFonts w:ascii="Arial" w:hAnsi="Arial" w:cs="Arial"/>
          <w:color w:val="000000" w:themeColor="text1"/>
          <w:sz w:val="20"/>
          <w:szCs w:val="20"/>
        </w:rPr>
        <w:t>zakres dostępnych wykonawcy zasobów podmiotu udostępniającego zasoby;</w:t>
      </w:r>
    </w:p>
    <w:p w14:paraId="746217A0" w14:textId="77777777" w:rsidR="00A262D4" w:rsidRPr="003C2ED2" w:rsidRDefault="00A262D4" w:rsidP="009B4BD2">
      <w:pPr>
        <w:pStyle w:val="Akapitzlist"/>
        <w:numPr>
          <w:ilvl w:val="3"/>
          <w:numId w:val="16"/>
        </w:numPr>
        <w:pBdr>
          <w:top w:val="nil"/>
          <w:left w:val="nil"/>
          <w:bottom w:val="nil"/>
          <w:right w:val="nil"/>
          <w:between w:val="nil"/>
        </w:pBdr>
        <w:spacing w:line="360" w:lineRule="auto"/>
        <w:ind w:left="1843" w:hanging="850"/>
        <w:jc w:val="both"/>
        <w:rPr>
          <w:rFonts w:ascii="Arial" w:hAnsi="Arial" w:cs="Arial"/>
          <w:color w:val="000000" w:themeColor="text1"/>
          <w:sz w:val="20"/>
          <w:szCs w:val="20"/>
        </w:rPr>
      </w:pPr>
      <w:r w:rsidRPr="003C2ED2">
        <w:rPr>
          <w:rFonts w:ascii="Arial" w:hAnsi="Arial" w:cs="Arial"/>
          <w:color w:val="000000" w:themeColor="text1"/>
          <w:sz w:val="20"/>
          <w:szCs w:val="20"/>
        </w:rPr>
        <w:t xml:space="preserve">sposób i okres udostępnienia wykonawcy i wykorzystania przez niego zasobów podmiotu udostępniającego te zasoby przy wykonywaniu zamówienia; </w:t>
      </w:r>
    </w:p>
    <w:p w14:paraId="12D45C1E" w14:textId="48202E23" w:rsidR="00A262D4" w:rsidRPr="003C2ED2" w:rsidRDefault="00A262D4" w:rsidP="009B4BD2">
      <w:pPr>
        <w:pStyle w:val="Akapitzlist"/>
        <w:numPr>
          <w:ilvl w:val="3"/>
          <w:numId w:val="16"/>
        </w:numPr>
        <w:pBdr>
          <w:top w:val="nil"/>
          <w:left w:val="nil"/>
          <w:bottom w:val="nil"/>
          <w:right w:val="nil"/>
          <w:between w:val="nil"/>
        </w:pBdr>
        <w:spacing w:line="360" w:lineRule="auto"/>
        <w:ind w:left="1843" w:hanging="850"/>
        <w:jc w:val="both"/>
        <w:rPr>
          <w:rFonts w:ascii="Arial" w:hAnsi="Arial" w:cs="Arial"/>
          <w:color w:val="000000" w:themeColor="text1"/>
          <w:sz w:val="20"/>
          <w:szCs w:val="20"/>
        </w:rPr>
      </w:pPr>
      <w:r w:rsidRPr="003C2ED2">
        <w:rPr>
          <w:rFonts w:ascii="Arial" w:hAnsi="Arial" w:cs="Arial"/>
          <w:color w:val="000000" w:themeColor="text1"/>
          <w:sz w:val="20"/>
          <w:szCs w:val="20"/>
        </w:rPr>
        <w:t>czy i w jakim zakresie podmiot udostępniający zasoby, na zdolnościach którego wykonawca polega w odniesieniu do warunków udziału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postępowaniu dotyczących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wykształcenia,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kwalifikacji</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zawodowych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lub</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doświadczenia,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zrealizuje</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w w:val="105"/>
          <w:sz w:val="20"/>
          <w:szCs w:val="20"/>
        </w:rPr>
        <w:t>usługi,</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których</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wskazane</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zdolności</w:t>
      </w:r>
      <w:r w:rsidRPr="003C2ED2">
        <w:rPr>
          <w:rFonts w:ascii="Arial" w:hAnsi="Arial" w:cs="Arial"/>
          <w:color w:val="000000" w:themeColor="text1"/>
          <w:spacing w:val="11"/>
          <w:w w:val="105"/>
          <w:sz w:val="20"/>
          <w:szCs w:val="20"/>
        </w:rPr>
        <w:t xml:space="preserve"> </w:t>
      </w:r>
      <w:r w:rsidRPr="003C2ED2">
        <w:rPr>
          <w:rFonts w:ascii="Arial" w:hAnsi="Arial" w:cs="Arial"/>
          <w:color w:val="000000" w:themeColor="text1"/>
          <w:w w:val="105"/>
          <w:sz w:val="20"/>
          <w:szCs w:val="20"/>
        </w:rPr>
        <w:t>dotyczą.</w:t>
      </w:r>
    </w:p>
    <w:p w14:paraId="1663C533" w14:textId="2C53E3F1" w:rsidR="00073C1A" w:rsidRPr="003C2ED2" w:rsidRDefault="00073C1A" w:rsidP="009B4BD2">
      <w:pPr>
        <w:pStyle w:val="Akapitzlist"/>
        <w:numPr>
          <w:ilvl w:val="2"/>
          <w:numId w:val="16"/>
        </w:numPr>
        <w:spacing w:line="360" w:lineRule="auto"/>
        <w:ind w:left="993"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u.p.z.p., oraz, jeżeli to dotyczy, kryteriów selekcji, a także bada, czy nie zachodzą wobec tego podmiotu podstawy wykluczenia, które zostały przewidziane względem wykonawcy w odniesieniu do warunków dotyczących zdolności technicznych lub zawodowych lub sytuacja finansowa lub ekonomiczna wykonawcy mogą polegać na zdolnościach innych podmiotów, jeśli podmioty te zrealizują usługi, do realizacji których te zdolności są wymagane.</w:t>
      </w:r>
    </w:p>
    <w:p w14:paraId="0B7F50D2" w14:textId="60C3741A" w:rsidR="00073C1A" w:rsidRPr="003C2ED2" w:rsidRDefault="00073C1A" w:rsidP="009B4BD2">
      <w:pPr>
        <w:pStyle w:val="Akapitzlist"/>
        <w:numPr>
          <w:ilvl w:val="2"/>
          <w:numId w:val="16"/>
        </w:numPr>
        <w:pBdr>
          <w:top w:val="nil"/>
          <w:left w:val="nil"/>
          <w:bottom w:val="nil"/>
          <w:right w:val="nil"/>
          <w:between w:val="nil"/>
        </w:pBdr>
        <w:spacing w:line="360" w:lineRule="auto"/>
        <w:ind w:left="993"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Podmiot, który zobowiązał się do udostępnienia zasobów, odpowiada solidarnie </w:t>
      </w:r>
      <w:r w:rsidRPr="003C2ED2">
        <w:rPr>
          <w:rFonts w:ascii="Arial" w:hAnsi="Arial" w:cs="Arial"/>
          <w:color w:val="000000" w:themeColor="text1"/>
          <w:sz w:val="20"/>
          <w:szCs w:val="20"/>
        </w:rPr>
        <w:br/>
        <w:t>z wykonawcą, który polega na jego sytuacji finansowej lub ekonomicznej, za szkodę poniesioną przez Zamawiającego powstałą wskutek nieudostępnienia tych zasobów, chyba że za nieudostępnienie zasobów podmiot ten nie ponosi winy.</w:t>
      </w:r>
    </w:p>
    <w:p w14:paraId="10B2C71A" w14:textId="5021AD28" w:rsidR="00073C1A" w:rsidRPr="003C2ED2" w:rsidRDefault="00073C1A" w:rsidP="009B4BD2">
      <w:pPr>
        <w:pStyle w:val="Akapitzlist"/>
        <w:numPr>
          <w:ilvl w:val="2"/>
          <w:numId w:val="16"/>
        </w:numPr>
        <w:spacing w:line="360" w:lineRule="auto"/>
        <w:ind w:left="993" w:hanging="567"/>
        <w:jc w:val="both"/>
        <w:rPr>
          <w:rFonts w:ascii="Arial" w:hAnsi="Arial" w:cs="Arial"/>
          <w:color w:val="000000" w:themeColor="text1"/>
          <w:sz w:val="20"/>
          <w:szCs w:val="20"/>
        </w:rPr>
      </w:pPr>
      <w:r w:rsidRPr="003C2ED2">
        <w:rPr>
          <w:rFonts w:ascii="Arial" w:hAnsi="Arial" w:cs="Arial"/>
          <w:color w:val="000000" w:themeColor="text1"/>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B9D64" w14:textId="6D21F7AF" w:rsidR="00C246F2" w:rsidRPr="003C2ED2" w:rsidRDefault="00073C1A" w:rsidP="009B4BD2">
      <w:pPr>
        <w:pStyle w:val="Akapitzlist"/>
        <w:numPr>
          <w:ilvl w:val="2"/>
          <w:numId w:val="16"/>
        </w:numPr>
        <w:spacing w:line="360" w:lineRule="auto"/>
        <w:ind w:left="993"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3C2ED2" w:rsidDel="00073C1A">
        <w:rPr>
          <w:rFonts w:ascii="Arial" w:hAnsi="Arial" w:cs="Arial"/>
          <w:color w:val="000000" w:themeColor="text1"/>
          <w:sz w:val="20"/>
          <w:szCs w:val="20"/>
        </w:rPr>
        <w:t xml:space="preserve"> </w:t>
      </w:r>
    </w:p>
    <w:p w14:paraId="4D41E490" w14:textId="77777777" w:rsidR="00C246F2" w:rsidRPr="003C2ED2" w:rsidRDefault="00C246F2" w:rsidP="009B4BD2">
      <w:pPr>
        <w:numPr>
          <w:ilvl w:val="1"/>
          <w:numId w:val="16"/>
        </w:numPr>
        <w:spacing w:line="360" w:lineRule="auto"/>
        <w:ind w:left="426" w:hanging="426"/>
        <w:jc w:val="both"/>
        <w:rPr>
          <w:rFonts w:ascii="Arial" w:hAnsi="Arial" w:cs="Arial"/>
          <w:color w:val="000000" w:themeColor="text1"/>
          <w:sz w:val="20"/>
          <w:szCs w:val="20"/>
        </w:rPr>
      </w:pPr>
      <w:r w:rsidRPr="003C2ED2">
        <w:rPr>
          <w:rFonts w:ascii="Arial" w:hAnsi="Arial" w:cs="Arial"/>
          <w:color w:val="000000" w:themeColor="text1"/>
          <w:sz w:val="20"/>
          <w:szCs w:val="20"/>
        </w:rPr>
        <w:t>Zamawiający wykluczy z postępowania wykonawców:</w:t>
      </w:r>
    </w:p>
    <w:p w14:paraId="73EA3CFB" w14:textId="6B9EE1A3" w:rsidR="00C246F2" w:rsidRPr="003C2ED2" w:rsidRDefault="00C246F2" w:rsidP="009B4BD2">
      <w:pPr>
        <w:numPr>
          <w:ilvl w:val="2"/>
          <w:numId w:val="16"/>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którzy nie wykażą, że nie zachodzą wobec nich przesłanki określone w art. 108 ust. 1 u.p.z.p.</w:t>
      </w:r>
      <w:r w:rsidR="0011397C" w:rsidRPr="003C2ED2">
        <w:rPr>
          <w:rFonts w:ascii="Arial" w:hAnsi="Arial" w:cs="Arial"/>
          <w:color w:val="000000" w:themeColor="text1"/>
          <w:sz w:val="20"/>
          <w:szCs w:val="20"/>
        </w:rPr>
        <w:t xml:space="preserve"> oraz art. 7 ust. 1 Ustawa z dnia 13 kwietnia 2022 r. o szczególnych rozwiązaniach w zakresie przeciwdziałania wspieraniu agresji na Ukrainę oraz służących ochronie bezpieczeństwa narodowego (</w:t>
      </w:r>
      <w:r w:rsidR="006D7498" w:rsidRPr="006D7498">
        <w:rPr>
          <w:rFonts w:ascii="Arial" w:hAnsi="Arial" w:cs="Arial"/>
          <w:color w:val="000000" w:themeColor="text1"/>
          <w:sz w:val="20"/>
          <w:szCs w:val="20"/>
        </w:rPr>
        <w:t>t.j. Dz. U. z 2025 r. poz. 514</w:t>
      </w:r>
      <w:r w:rsidR="0011397C" w:rsidRPr="003C2ED2">
        <w:rPr>
          <w:rFonts w:ascii="Arial" w:hAnsi="Arial" w:cs="Arial"/>
          <w:color w:val="000000" w:themeColor="text1"/>
          <w:sz w:val="20"/>
          <w:szCs w:val="20"/>
        </w:rPr>
        <w:t>);</w:t>
      </w:r>
    </w:p>
    <w:p w14:paraId="7C324CC3" w14:textId="516C4B73" w:rsidR="00C246F2" w:rsidRPr="003C2ED2" w:rsidRDefault="00C246F2" w:rsidP="009B4BD2">
      <w:pPr>
        <w:numPr>
          <w:ilvl w:val="2"/>
          <w:numId w:val="16"/>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wobec których zachodzą przesłanki określone w art.</w:t>
      </w:r>
      <w:r w:rsidR="00786892" w:rsidRPr="003C2ED2">
        <w:rPr>
          <w:rFonts w:ascii="Arial" w:hAnsi="Arial" w:cs="Arial"/>
          <w:color w:val="000000" w:themeColor="text1"/>
          <w:sz w:val="20"/>
          <w:szCs w:val="20"/>
        </w:rPr>
        <w:t xml:space="preserve"> 109 ust. 1 pkt 1, 2 a, b i c, 3, 4, 5, 6, 7, 8, 9 i 10 u.p.z.p.</w:t>
      </w:r>
    </w:p>
    <w:p w14:paraId="30B7BE1E" w14:textId="2CA7F2F7" w:rsidR="00C246F2" w:rsidRPr="003C2ED2" w:rsidRDefault="00C246F2" w:rsidP="009B4BD2">
      <w:pPr>
        <w:numPr>
          <w:ilvl w:val="2"/>
          <w:numId w:val="16"/>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przypadkach, o których mowa w art. 109 ust. 1 pkt 1–5 lub 7 u.p.z.p., Zamawiający może nie wykluczać wykonawcy, jeżeli wykluczenie byłoby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sposób oczywisty nieproporcjonalne</w:t>
      </w:r>
      <w:r w:rsidR="00BB0102" w:rsidRPr="003C2ED2">
        <w:rPr>
          <w:rFonts w:ascii="Arial" w:hAnsi="Arial" w:cs="Arial"/>
          <w:color w:val="000000" w:themeColor="text1"/>
          <w:sz w:val="20"/>
          <w:szCs w:val="20"/>
        </w:rPr>
        <w:t>, w szczególności gdy kwota zaległych podatków lub składek na ubezpieczenie społeczne jest niewielka albo sytuacja ekonomiczna lub finansowa wykonawcy, o którym mowa w art. 109 ust. 1 pkt 4, jest wystarczająca do wykonania zamówienia.</w:t>
      </w:r>
    </w:p>
    <w:p w14:paraId="28813ED7" w14:textId="059FD314" w:rsidR="00C246F2" w:rsidRPr="003C2ED2" w:rsidRDefault="00C246F2" w:rsidP="009B4BD2">
      <w:pPr>
        <w:numPr>
          <w:ilvl w:val="2"/>
          <w:numId w:val="16"/>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nie podlega wykluczeniu w okolicznościach określonych w </w:t>
      </w:r>
      <w:r w:rsidR="00F368BB" w:rsidRPr="003C2ED2">
        <w:rPr>
          <w:rFonts w:ascii="Arial" w:hAnsi="Arial" w:cs="Arial"/>
          <w:color w:val="000000" w:themeColor="text1"/>
          <w:sz w:val="20"/>
          <w:szCs w:val="20"/>
        </w:rPr>
        <w:t>108 ust. 1 pkt 1, 2 i 5 lub art. 109 ust. 1 pkt 2-5 i 7-10</w:t>
      </w:r>
      <w:r w:rsidRPr="003C2ED2">
        <w:rPr>
          <w:rFonts w:ascii="Arial" w:hAnsi="Arial" w:cs="Arial"/>
          <w:color w:val="000000" w:themeColor="text1"/>
          <w:sz w:val="20"/>
          <w:szCs w:val="20"/>
        </w:rPr>
        <w:t xml:space="preserve"> u.p.z.p., jeżeli udowodni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amawiającemu, że spełnił łącznie następujące przesłanki:</w:t>
      </w:r>
      <w:r w:rsidR="009F1D47" w:rsidRPr="003C2ED2">
        <w:rPr>
          <w:rFonts w:ascii="Arial" w:hAnsi="Arial" w:cs="Arial"/>
          <w:color w:val="000000" w:themeColor="text1"/>
          <w:sz w:val="20"/>
          <w:szCs w:val="20"/>
        </w:rPr>
        <w:t xml:space="preserve"> </w:t>
      </w:r>
    </w:p>
    <w:p w14:paraId="0E1E2B6A" w14:textId="720799FC" w:rsidR="009F1D47" w:rsidRPr="003C2ED2" w:rsidRDefault="009F1D47" w:rsidP="009B4BD2">
      <w:pPr>
        <w:numPr>
          <w:ilvl w:val="3"/>
          <w:numId w:val="16"/>
        </w:numPr>
        <w:spacing w:line="360" w:lineRule="auto"/>
        <w:ind w:left="1843" w:hanging="709"/>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naprawił lub zobowiązał się do naprawienia szkody wyrządzonej przestępstwem, wykroczeniem lub swoim nieprawidłowym postępowaniem, w tym poprzez zadośćuczynienie pieniężne;</w:t>
      </w:r>
    </w:p>
    <w:p w14:paraId="0F205A7C" w14:textId="7CAC4FC6" w:rsidR="009F1D47" w:rsidRPr="003C2ED2" w:rsidRDefault="009F1D47" w:rsidP="009B4BD2">
      <w:pPr>
        <w:numPr>
          <w:ilvl w:val="3"/>
          <w:numId w:val="16"/>
        </w:numPr>
        <w:spacing w:line="360" w:lineRule="auto"/>
        <w:ind w:left="1843" w:hanging="709"/>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amawiającym;</w:t>
      </w:r>
    </w:p>
    <w:p w14:paraId="55E851CD" w14:textId="17C146A6" w:rsidR="00EC5E3B" w:rsidRPr="003C2ED2" w:rsidRDefault="00EC5E3B" w:rsidP="009B4BD2">
      <w:pPr>
        <w:numPr>
          <w:ilvl w:val="3"/>
          <w:numId w:val="16"/>
        </w:numPr>
        <w:spacing w:line="360" w:lineRule="auto"/>
        <w:ind w:left="1843" w:hanging="709"/>
        <w:jc w:val="both"/>
        <w:rPr>
          <w:rFonts w:ascii="Arial" w:hAnsi="Arial" w:cs="Arial"/>
          <w:color w:val="000000" w:themeColor="text1"/>
          <w:sz w:val="20"/>
          <w:szCs w:val="20"/>
        </w:rPr>
      </w:pPr>
      <w:r w:rsidRPr="003C2ED2">
        <w:rPr>
          <w:rFonts w:ascii="Arial" w:hAnsi="Arial" w:cs="Arial"/>
          <w:color w:val="000000" w:themeColor="text1"/>
          <w:sz w:val="20"/>
          <w:szCs w:val="20"/>
        </w:rPr>
        <w:t>podjął konkretne środki techniczne, organizacyjne i kadrowe, odpowiednie dla zapobiegania dalszym przestępstwom, wykroczeniom lub nieprawidłowemu postępowaniu, w szczególności:</w:t>
      </w:r>
    </w:p>
    <w:p w14:paraId="6CC01DA7" w14:textId="443C2A7F" w:rsidR="00EC5E3B" w:rsidRPr="003C2ED2" w:rsidRDefault="00EC5E3B" w:rsidP="009B4BD2">
      <w:pPr>
        <w:numPr>
          <w:ilvl w:val="4"/>
          <w:numId w:val="16"/>
        </w:numPr>
        <w:spacing w:line="360" w:lineRule="auto"/>
        <w:ind w:left="2835" w:hanging="992"/>
        <w:jc w:val="both"/>
        <w:rPr>
          <w:rFonts w:ascii="Arial" w:hAnsi="Arial" w:cs="Arial"/>
          <w:color w:val="000000" w:themeColor="text1"/>
          <w:sz w:val="20"/>
          <w:szCs w:val="20"/>
        </w:rPr>
      </w:pPr>
      <w:r w:rsidRPr="003C2ED2">
        <w:rPr>
          <w:rFonts w:ascii="Arial" w:hAnsi="Arial" w:cs="Arial"/>
          <w:color w:val="000000" w:themeColor="text1"/>
          <w:sz w:val="20"/>
          <w:szCs w:val="20"/>
        </w:rPr>
        <w:t>zerwał wszelkie powiązania z osobami lub podmiotami odpowiedzialnymi za nieprawidłowe postępowanie wykonawcy,</w:t>
      </w:r>
    </w:p>
    <w:p w14:paraId="5337264C" w14:textId="165DB8D1" w:rsidR="00EC5E3B" w:rsidRPr="003C2ED2" w:rsidRDefault="00EC5E3B" w:rsidP="009B4BD2">
      <w:pPr>
        <w:numPr>
          <w:ilvl w:val="4"/>
          <w:numId w:val="16"/>
        </w:numPr>
        <w:spacing w:line="360" w:lineRule="auto"/>
        <w:ind w:left="2835" w:hanging="992"/>
        <w:jc w:val="both"/>
        <w:rPr>
          <w:rFonts w:ascii="Arial" w:hAnsi="Arial" w:cs="Arial"/>
          <w:color w:val="000000" w:themeColor="text1"/>
          <w:sz w:val="20"/>
          <w:szCs w:val="20"/>
        </w:rPr>
      </w:pPr>
      <w:r w:rsidRPr="003C2ED2">
        <w:rPr>
          <w:rFonts w:ascii="Arial" w:hAnsi="Arial" w:cs="Arial"/>
          <w:color w:val="000000" w:themeColor="text1"/>
          <w:sz w:val="20"/>
          <w:szCs w:val="20"/>
        </w:rPr>
        <w:t>zreorganizował personel,</w:t>
      </w:r>
    </w:p>
    <w:p w14:paraId="2487F9A7" w14:textId="7AFEA8A8" w:rsidR="00EC5E3B" w:rsidRPr="003C2ED2" w:rsidRDefault="00EC5E3B" w:rsidP="009B4BD2">
      <w:pPr>
        <w:numPr>
          <w:ilvl w:val="4"/>
          <w:numId w:val="16"/>
        </w:numPr>
        <w:spacing w:line="360" w:lineRule="auto"/>
        <w:ind w:left="2835" w:hanging="992"/>
        <w:jc w:val="both"/>
        <w:rPr>
          <w:rFonts w:ascii="Arial" w:hAnsi="Arial" w:cs="Arial"/>
          <w:color w:val="000000" w:themeColor="text1"/>
          <w:sz w:val="20"/>
          <w:szCs w:val="20"/>
        </w:rPr>
      </w:pPr>
      <w:r w:rsidRPr="003C2ED2">
        <w:rPr>
          <w:rFonts w:ascii="Arial" w:hAnsi="Arial" w:cs="Arial"/>
          <w:color w:val="000000" w:themeColor="text1"/>
          <w:sz w:val="20"/>
          <w:szCs w:val="20"/>
        </w:rPr>
        <w:t>wdrożył system sprawozdawczości i kontroli,</w:t>
      </w:r>
    </w:p>
    <w:p w14:paraId="169929D9" w14:textId="2344F780" w:rsidR="00EC5E3B" w:rsidRPr="003C2ED2" w:rsidRDefault="00EC5E3B" w:rsidP="009B4BD2">
      <w:pPr>
        <w:numPr>
          <w:ilvl w:val="4"/>
          <w:numId w:val="16"/>
        </w:numPr>
        <w:spacing w:line="360" w:lineRule="auto"/>
        <w:ind w:left="2835" w:hanging="992"/>
        <w:jc w:val="both"/>
        <w:rPr>
          <w:rFonts w:ascii="Arial" w:hAnsi="Arial" w:cs="Arial"/>
          <w:color w:val="000000" w:themeColor="text1"/>
          <w:sz w:val="20"/>
          <w:szCs w:val="20"/>
        </w:rPr>
      </w:pPr>
      <w:r w:rsidRPr="003C2ED2">
        <w:rPr>
          <w:rFonts w:ascii="Arial" w:hAnsi="Arial" w:cs="Arial"/>
          <w:color w:val="000000" w:themeColor="text1"/>
          <w:sz w:val="20"/>
          <w:szCs w:val="20"/>
        </w:rPr>
        <w:t>utworzył struktury audytu wewnętrznego do monitorowania przestrzegania przepisów, wewnętrznych regulacji lub standardów,</w:t>
      </w:r>
    </w:p>
    <w:p w14:paraId="535BBFBE" w14:textId="2012DEF4" w:rsidR="00BB0102" w:rsidRPr="003C2ED2" w:rsidRDefault="00102FD6" w:rsidP="009B4BD2">
      <w:pPr>
        <w:numPr>
          <w:ilvl w:val="4"/>
          <w:numId w:val="16"/>
        </w:numPr>
        <w:spacing w:line="360" w:lineRule="auto"/>
        <w:ind w:left="2835" w:hanging="992"/>
        <w:jc w:val="both"/>
        <w:rPr>
          <w:rFonts w:ascii="Arial" w:hAnsi="Arial" w:cs="Arial"/>
          <w:color w:val="000000" w:themeColor="text1"/>
          <w:sz w:val="20"/>
          <w:szCs w:val="20"/>
        </w:rPr>
      </w:pPr>
      <w:r w:rsidRPr="003C2ED2">
        <w:rPr>
          <w:rFonts w:ascii="Arial" w:hAnsi="Arial" w:cs="Arial"/>
          <w:color w:val="000000" w:themeColor="text1"/>
          <w:sz w:val="20"/>
          <w:szCs w:val="20"/>
        </w:rPr>
        <w:t xml:space="preserve">wprowadził wewnętrzne regulacje dotyczące odpowiedzialności i odszkodowań za nieprzestrzeganie przepisów, wewnętrznych regulacji lub standardów. </w:t>
      </w:r>
    </w:p>
    <w:p w14:paraId="5F20F4BB" w14:textId="06D6E7E8" w:rsidR="00C246F2" w:rsidRPr="003C2ED2" w:rsidRDefault="00C246F2" w:rsidP="009B4BD2">
      <w:pPr>
        <w:numPr>
          <w:ilvl w:val="2"/>
          <w:numId w:val="16"/>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ocenia, czy podjęte przez wykonawcę czynności, są wystarczające do wykazania jego rzetelności, uwzględniając wagę i szczególne okoliczności czynu wykonawcy. Jeżeli podjęte przez wykonawcę czynności, nie są wystarczające do wykazania jego rzetelności, </w:t>
      </w:r>
      <w:r w:rsidR="00445127"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wyklucza wykonawcę.</w:t>
      </w:r>
    </w:p>
    <w:p w14:paraId="0E599130" w14:textId="2A485739" w:rsidR="00C246F2" w:rsidRPr="003C2ED2" w:rsidRDefault="00C246F2" w:rsidP="009B4BD2">
      <w:pPr>
        <w:numPr>
          <w:ilvl w:val="2"/>
          <w:numId w:val="16"/>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Wykluczenie wykonawcy następuje z uwzględnieniem zasad określonych w art. 111 u.p.z.p.</w:t>
      </w:r>
    </w:p>
    <w:p w14:paraId="1D239D74" w14:textId="21CD4857" w:rsidR="00C246F2" w:rsidRPr="003C2ED2" w:rsidRDefault="00C246F2" w:rsidP="009B4BD2">
      <w:pPr>
        <w:numPr>
          <w:ilvl w:val="1"/>
          <w:numId w:val="16"/>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Zgodnie z art. 110 ust. 1 u.p.z.p. Zamawiający może wykluczyć </w:t>
      </w:r>
      <w:r w:rsidR="00445127" w:rsidRPr="003C2ED2">
        <w:rPr>
          <w:rFonts w:ascii="Arial" w:hAnsi="Arial" w:cs="Arial"/>
          <w:color w:val="000000" w:themeColor="text1"/>
          <w:sz w:val="20"/>
          <w:szCs w:val="20"/>
        </w:rPr>
        <w:t>w</w:t>
      </w:r>
      <w:r w:rsidRPr="003C2ED2">
        <w:rPr>
          <w:rFonts w:ascii="Arial" w:hAnsi="Arial" w:cs="Arial"/>
          <w:color w:val="000000" w:themeColor="text1"/>
          <w:sz w:val="20"/>
          <w:szCs w:val="20"/>
        </w:rPr>
        <w:t>ykonawcę na każdym etapie postępowania o udzielnie zamówienia publicznego.</w:t>
      </w:r>
    </w:p>
    <w:p w14:paraId="2F9493AD" w14:textId="77777777" w:rsidR="00840E83" w:rsidRPr="003C2ED2" w:rsidRDefault="00840E83" w:rsidP="009B4BD2">
      <w:pPr>
        <w:spacing w:line="360" w:lineRule="auto"/>
        <w:jc w:val="both"/>
        <w:rPr>
          <w:rFonts w:ascii="Arial" w:hAnsi="Arial" w:cs="Arial"/>
          <w:color w:val="000000" w:themeColor="text1"/>
          <w:sz w:val="20"/>
          <w:szCs w:val="20"/>
        </w:rPr>
      </w:pPr>
    </w:p>
    <w:p w14:paraId="3F6D92C3"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5</w:t>
      </w:r>
    </w:p>
    <w:p w14:paraId="69A42478"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WYKAZ PODMIOTOWYCH ŚRODKÓW DOWODOWYCH</w:t>
      </w:r>
    </w:p>
    <w:p w14:paraId="5918036F" w14:textId="77777777" w:rsidR="00C246F2" w:rsidRPr="003C2ED2" w:rsidRDefault="00C246F2" w:rsidP="009B4BD2">
      <w:pPr>
        <w:spacing w:line="360" w:lineRule="auto"/>
        <w:jc w:val="both"/>
        <w:rPr>
          <w:rFonts w:ascii="Arial" w:hAnsi="Arial" w:cs="Arial"/>
          <w:color w:val="000000" w:themeColor="text1"/>
          <w:sz w:val="20"/>
          <w:szCs w:val="20"/>
        </w:rPr>
      </w:pPr>
    </w:p>
    <w:p w14:paraId="09488C20" w14:textId="0185528B"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celu potwierdzenia spełniania warunków udziału w postępowaniu, określonych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Rozdziale 4 oraz wykazania braku podstaw do wykluczenia, wykonawcy muszą złożyć wraz z ofertą następujące oświadczenia i dokumenty:</w:t>
      </w:r>
    </w:p>
    <w:p w14:paraId="3F345016" w14:textId="4D5EB85B" w:rsidR="00C246F2" w:rsidRPr="003C2ED2" w:rsidRDefault="00C246F2" w:rsidP="009B4BD2">
      <w:pPr>
        <w:numPr>
          <w:ilvl w:val="2"/>
          <w:numId w:val="10"/>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aktualne na dzień składania ofert oświadczenia w zakresie wskazanym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3 i 4 do SWZ. Informacje zawarte w oświadczeniach będą stanowić wstępne potwierdzenie, że wykonawca nie podlega wykluczeniu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postępowania oraz spełnia warunki udziału w postępowaniu</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54F13921" w14:textId="7C039F14" w:rsidR="00C246F2" w:rsidRPr="003C2ED2" w:rsidRDefault="00C246F2" w:rsidP="009B4BD2">
      <w:pPr>
        <w:numPr>
          <w:ilvl w:val="2"/>
          <w:numId w:val="10"/>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w przypadku wspólnego ubiegania się o zamówienie przez wykonawców oświadczenia, o którym mowa w pkt 5.1.1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w:t>
      </w:r>
      <w:r w:rsidR="00121CFB" w:rsidRPr="003C2ED2">
        <w:rPr>
          <w:rFonts w:ascii="Arial" w:hAnsi="Arial" w:cs="Arial"/>
          <w:color w:val="000000" w:themeColor="text1"/>
          <w:sz w:val="20"/>
          <w:szCs w:val="20"/>
        </w:rPr>
        <w:t>;</w:t>
      </w:r>
    </w:p>
    <w:p w14:paraId="4529785C" w14:textId="6937A33C" w:rsidR="00C246F2" w:rsidRPr="003C2ED2" w:rsidRDefault="00121CFB" w:rsidP="009B4BD2">
      <w:pPr>
        <w:numPr>
          <w:ilvl w:val="2"/>
          <w:numId w:val="10"/>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w</w:t>
      </w:r>
      <w:r w:rsidR="00C246F2" w:rsidRPr="003C2ED2">
        <w:rPr>
          <w:rFonts w:ascii="Arial" w:hAnsi="Arial" w:cs="Arial"/>
          <w:color w:val="000000" w:themeColor="text1"/>
          <w:sz w:val="20"/>
          <w:szCs w:val="20"/>
        </w:rPr>
        <w:t>ykonawca, w przypadku polegania na zdolnościach lub sytuacji podmiotów udostępniających zasoby, przedstawia, wraz z oświadczeniem, o którym mowa w</w:t>
      </w:r>
      <w:r w:rsidR="0039102B" w:rsidRPr="003C2ED2">
        <w:rPr>
          <w:rFonts w:ascii="Arial" w:hAnsi="Arial" w:cs="Arial"/>
          <w:color w:val="000000" w:themeColor="text1"/>
          <w:sz w:val="20"/>
          <w:szCs w:val="20"/>
        </w:rPr>
        <w:t> </w:t>
      </w:r>
      <w:r w:rsidR="00C246F2" w:rsidRPr="003C2ED2">
        <w:rPr>
          <w:rFonts w:ascii="Arial" w:hAnsi="Arial" w:cs="Arial"/>
          <w:color w:val="000000" w:themeColor="text1"/>
          <w:sz w:val="20"/>
          <w:szCs w:val="20"/>
        </w:rPr>
        <w:t>pkt 5.1.1, także oświadczenie podmiotu udostępniającego zasoby, potwierdzające brak podstaw wykluczenia tego podmiotu oraz odpowiednio spełnianie warunków udziału w postępowaniu lub kryteriów selekcji, w zakresie, w jakim wykonawca powołuje się na jego zasoby zgodnie ze wzorami stanowiącymi Załącznik nr 9 i 10 do SWZ</w:t>
      </w:r>
      <w:r w:rsidRPr="003C2ED2">
        <w:rPr>
          <w:rFonts w:ascii="Arial" w:hAnsi="Arial" w:cs="Arial"/>
          <w:color w:val="000000" w:themeColor="text1"/>
          <w:sz w:val="20"/>
          <w:szCs w:val="20"/>
        </w:rPr>
        <w:t>;</w:t>
      </w:r>
    </w:p>
    <w:p w14:paraId="62FB454D" w14:textId="0837BB3A" w:rsidR="00C246F2" w:rsidRPr="003C2ED2" w:rsidRDefault="00C246F2" w:rsidP="009B4BD2">
      <w:pPr>
        <w:numPr>
          <w:ilvl w:val="2"/>
          <w:numId w:val="10"/>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zobowiązanie podmiotu trzeciego, o którym mowa w pkt 4.5.1. i 4.5.2 SWZ – jeżeli wykonawca polega na zasobach lub sytuacji podmiotu trzeciego</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Oświadczenie musi być podpisane przez ww. podmiot lub jego pełnomocnika.</w:t>
      </w:r>
    </w:p>
    <w:p w14:paraId="5C9E79AE" w14:textId="736369AB"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Dokumenty składane na wezwanie </w:t>
      </w:r>
      <w:r w:rsidR="00121CFB"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w:t>
      </w:r>
      <w:r w:rsidR="002F227A">
        <w:rPr>
          <w:rFonts w:ascii="Arial" w:hAnsi="Arial" w:cs="Arial"/>
          <w:color w:val="000000" w:themeColor="text1"/>
          <w:sz w:val="20"/>
          <w:szCs w:val="20"/>
        </w:rPr>
        <w:t>–</w:t>
      </w:r>
      <w:r w:rsidRPr="003C2ED2">
        <w:rPr>
          <w:rFonts w:ascii="Arial" w:hAnsi="Arial" w:cs="Arial"/>
          <w:color w:val="000000" w:themeColor="text1"/>
          <w:sz w:val="20"/>
          <w:szCs w:val="20"/>
        </w:rPr>
        <w:t xml:space="preserve"> w</w:t>
      </w:r>
      <w:r w:rsidR="002F227A">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celu potwierdzenia braku podstaw do wykluczenia Wykonawcy z udziału w postępowaniu, Zamawiający wezwie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ykonawcę, którego oferta została najwyżej oceniona, do złożenia w wyznaczonym, nie krótszym niż 5 dni, terminie, aktualnych na dzień złożenia niżej wymienionych podmiotowych środków dowodowych:</w:t>
      </w:r>
    </w:p>
    <w:p w14:paraId="46AEF8D4" w14:textId="5DE553C3" w:rsidR="00C246F2" w:rsidRPr="003C2ED2" w:rsidRDefault="00C246F2" w:rsidP="009B4BD2">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oświadczenia Wykonawcy, w zakresie art. 108 ust. 1 pkt 5 u.p.z.p., o braku przynależności do tej samej grupy kapitałowej w rozumieniu ustawy z dnia 16 lutego 2007 r. o ochronie konkurencji i konsumentów</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1714</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z innym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w:t>
      </w:r>
      <w:r w:rsidR="00121CFB" w:rsidRPr="003C2ED2">
        <w:rPr>
          <w:rFonts w:ascii="Arial" w:hAnsi="Arial" w:cs="Arial"/>
          <w:color w:val="000000" w:themeColor="text1"/>
          <w:sz w:val="20"/>
          <w:szCs w:val="20"/>
        </w:rPr>
        <w:t>j</w:t>
      </w:r>
      <w:r w:rsidRPr="003C2ED2">
        <w:rPr>
          <w:rFonts w:ascii="Arial" w:hAnsi="Arial" w:cs="Arial"/>
          <w:color w:val="000000" w:themeColor="text1"/>
          <w:sz w:val="20"/>
          <w:szCs w:val="20"/>
        </w:rPr>
        <w:t>;</w:t>
      </w:r>
    </w:p>
    <w:p w14:paraId="418CB714" w14:textId="208402A5" w:rsidR="00C246F2" w:rsidRPr="003C2ED2" w:rsidRDefault="00C246F2" w:rsidP="009B4BD2">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(wzór wykazu usług stanowi Załącznik nr 11 do SWZ),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przypadku świadczeń powtarzających się lub ciągłych nadal wykonywanych referencje bądź inne dokumenty potwierdzające ich należyte wykonywanie powinny być wystawione w okresie ostatnich 3 miesięcy;</w:t>
      </w:r>
    </w:p>
    <w:p w14:paraId="4E5860D8" w14:textId="17950F52" w:rsidR="00C246F2" w:rsidRPr="003C2ED2" w:rsidRDefault="00C246F2" w:rsidP="009B4BD2">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dokumenty potwierdzające, że wykonawca jest ubezpieczony od odpowiedzialności cywilnej w zakresie prowadzonej działalności związanej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przedmiotem zamówienia</w:t>
      </w:r>
      <w:r w:rsidR="00F740E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ze wskazaniem sumy gwarancyjnej tego ubezpieczenia</w:t>
      </w:r>
      <w:r w:rsidR="00EB7380" w:rsidRPr="003C2ED2">
        <w:rPr>
          <w:rFonts w:ascii="Arial" w:hAnsi="Arial" w:cs="Arial"/>
          <w:color w:val="000000" w:themeColor="text1"/>
          <w:sz w:val="20"/>
          <w:szCs w:val="20"/>
        </w:rPr>
        <w:t>;</w:t>
      </w:r>
    </w:p>
    <w:p w14:paraId="1BF9D7A8" w14:textId="00F0A1BD" w:rsidR="00D3201C" w:rsidRPr="003C2ED2" w:rsidRDefault="00D3201C" w:rsidP="009B4BD2">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odpisu lub informacji z Krajowego Rejestru Sądowego lub z Centralnej Ewidencji i Informacji o Działalności Gospodarczej, w zakresie art. 109 ust. 1 pkt 4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sporządzonych nie wcześniej niż 3 miesiące przed jej złożeniem, jeżeli odrębne przepisy wymagają wpisu do rejestru lub ewidencji;</w:t>
      </w:r>
    </w:p>
    <w:p w14:paraId="08BCC3DC" w14:textId="77777777" w:rsidR="00D3201C" w:rsidRPr="003C2ED2" w:rsidRDefault="00D3201C" w:rsidP="009B4BD2">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informacji z Krajowego Rejestru Karnego w zakresie: </w:t>
      </w:r>
    </w:p>
    <w:p w14:paraId="4CB274E9" w14:textId="5AF4B087" w:rsidR="00D3201C" w:rsidRPr="003C2ED2" w:rsidRDefault="00D3201C" w:rsidP="009B4B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a) art. 108 ust. 1 pkt 1 i 2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w:t>
      </w:r>
    </w:p>
    <w:p w14:paraId="753BEC01" w14:textId="14CC2B7A" w:rsidR="00D3201C" w:rsidRPr="003C2ED2" w:rsidRDefault="00D3201C" w:rsidP="009B4B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b) art. 108 ust. 1 pkt 4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dotyczącej orzeczenia zakazu ubiegania się o zamówienie publiczne tytułem środka karnego, </w:t>
      </w:r>
    </w:p>
    <w:p w14:paraId="16D9C8A5" w14:textId="444C0DC5" w:rsidR="00D3201C" w:rsidRPr="003C2ED2" w:rsidRDefault="00D3201C" w:rsidP="009B4B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c) art. 109 ust. 1 pkt 2 lit. a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w:t>
      </w:r>
    </w:p>
    <w:p w14:paraId="3BF3132B" w14:textId="382F5B7B" w:rsidR="00D3201C" w:rsidRPr="003C2ED2" w:rsidRDefault="00D3201C" w:rsidP="009B4B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d) art. 109 ust. 1 pkt 2 lit. b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dotyczącej ukarania za wykroczenie, za które wymierzono karę aresztu, </w:t>
      </w:r>
    </w:p>
    <w:p w14:paraId="77333F6B" w14:textId="10103DF0" w:rsidR="00D3201C" w:rsidRPr="003C2ED2" w:rsidRDefault="00D3201C" w:rsidP="009B4B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e) art. 109 ust. 1 pkt 3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dotyczącej skazania za przestępstwo lub ukarania za wykroczenie, za które wymierzono karę aresztu </w:t>
      </w:r>
    </w:p>
    <w:p w14:paraId="6AAD02C2" w14:textId="5E7B66EA" w:rsidR="00D3201C" w:rsidRPr="003C2ED2" w:rsidRDefault="00D3201C" w:rsidP="009B4B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sporządzonej nie wcześniej niż 6 miesięcy przed jej złożeniem.</w:t>
      </w:r>
    </w:p>
    <w:p w14:paraId="2F880B7F" w14:textId="05D2EBC3"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Jeżeli wykonawca ma siedzibę lub miejsce zamieszkania poza granicami Rzeczypospolitej Polskiej zastosowanie mają dla niego właściwe przepisy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ozporządzeni</w:t>
      </w:r>
      <w:r w:rsidR="0039102B" w:rsidRPr="003C2ED2">
        <w:rPr>
          <w:rFonts w:ascii="Arial" w:hAnsi="Arial" w:cs="Arial"/>
          <w:color w:val="000000" w:themeColor="text1"/>
          <w:sz w:val="20"/>
          <w:szCs w:val="20"/>
        </w:rPr>
        <w:t>a</w:t>
      </w:r>
      <w:r w:rsidRPr="003C2ED2">
        <w:rPr>
          <w:rFonts w:ascii="Arial" w:hAnsi="Arial" w:cs="Arial"/>
          <w:color w:val="000000" w:themeColor="text1"/>
          <w:sz w:val="20"/>
          <w:szCs w:val="20"/>
        </w:rPr>
        <w:t xml:space="preserve"> Ministra Rozwoju, Pracy i Technologii z dnia 23 grudnia 2020 r.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 (D.U. z 2020 r. poz. 2415)</w:t>
      </w:r>
      <w:r w:rsidR="0039102B" w:rsidRPr="003C2ED2">
        <w:rPr>
          <w:rFonts w:ascii="Arial" w:hAnsi="Arial" w:cs="Arial"/>
          <w:color w:val="000000" w:themeColor="text1"/>
          <w:sz w:val="20"/>
          <w:szCs w:val="20"/>
        </w:rPr>
        <w:t xml:space="preserve">, zmienione </w:t>
      </w:r>
      <w:r w:rsidR="0020172D" w:rsidRPr="003C2ED2">
        <w:rPr>
          <w:rFonts w:ascii="Arial" w:hAnsi="Arial" w:cs="Arial"/>
          <w:color w:val="000000" w:themeColor="text1"/>
          <w:sz w:val="20"/>
          <w:szCs w:val="20"/>
        </w:rPr>
        <w:t>r</w:t>
      </w:r>
      <w:r w:rsidR="0039102B"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62BEAD65" w14:textId="77777777" w:rsidR="00F8527F" w:rsidRPr="003C2ED2" w:rsidRDefault="00F8527F" w:rsidP="009B4BD2">
      <w:p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5.3.1 Jeżeli wykonawca ma siedzibę lub miejsce zamieszkania poza granicami Rzeczypospolitej Polskiej, zamiast: </w:t>
      </w:r>
    </w:p>
    <w:p w14:paraId="480ED9F3" w14:textId="33DD305B" w:rsidR="00F8527F" w:rsidRPr="003C2ED2" w:rsidRDefault="00F8527F" w:rsidP="009B4BD2">
      <w:pPr>
        <w:spacing w:line="360" w:lineRule="auto"/>
        <w:ind w:left="1701" w:hanging="567"/>
        <w:jc w:val="both"/>
        <w:rPr>
          <w:rFonts w:ascii="Arial" w:hAnsi="Arial" w:cs="Arial"/>
          <w:color w:val="000000" w:themeColor="text1"/>
          <w:sz w:val="20"/>
          <w:szCs w:val="20"/>
        </w:rPr>
      </w:pPr>
      <w:r w:rsidRPr="6B90851B">
        <w:rPr>
          <w:rFonts w:ascii="Arial" w:hAnsi="Arial" w:cs="Arial"/>
          <w:color w:val="000000" w:themeColor="text1"/>
          <w:sz w:val="20"/>
          <w:szCs w:val="20"/>
        </w:rPr>
        <w:t>5.3.1.1 informacji z Krajowego Rejestru Karnego, o której mowa w pkt 5.2.7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F255E" w:rsidRPr="6B90851B">
        <w:rPr>
          <w:rFonts w:ascii="Arial" w:hAnsi="Arial" w:cs="Arial"/>
          <w:color w:val="000000" w:themeColor="text1"/>
          <w:sz w:val="20"/>
          <w:szCs w:val="20"/>
        </w:rPr>
        <w:t xml:space="preserve"> lub miejsce zamieszkania ma osoba, której dotyczy informacja albo dokument</w:t>
      </w:r>
      <w:r w:rsidRPr="6B90851B">
        <w:rPr>
          <w:rFonts w:ascii="Arial" w:hAnsi="Arial" w:cs="Arial"/>
          <w:color w:val="000000" w:themeColor="text1"/>
          <w:sz w:val="20"/>
          <w:szCs w:val="20"/>
        </w:rPr>
        <w:t>, w zakresie, o którym mowa w pkt 5.2.7;</w:t>
      </w:r>
    </w:p>
    <w:p w14:paraId="111C603A" w14:textId="4CC942AA" w:rsidR="4BBF9E52" w:rsidRDefault="4BBF9E52" w:rsidP="009B4BD2">
      <w:pPr>
        <w:spacing w:line="360" w:lineRule="auto"/>
        <w:ind w:left="1701" w:hanging="567"/>
        <w:jc w:val="both"/>
        <w:rPr>
          <w:rFonts w:ascii="Arial" w:eastAsia="Arial" w:hAnsi="Arial" w:cs="Arial"/>
          <w:sz w:val="20"/>
          <w:szCs w:val="20"/>
        </w:rPr>
      </w:pPr>
      <w:r w:rsidRPr="6B90851B">
        <w:rPr>
          <w:rFonts w:ascii="Arial" w:eastAsia="Arial" w:hAnsi="Arial" w:cs="Arial"/>
          <w:color w:val="000000" w:themeColor="text1"/>
          <w:sz w:val="20"/>
          <w:szCs w:val="20"/>
        </w:rPr>
        <w:t xml:space="preserve">5.3.1.2 odpisu albo informacji z Krajowego Rejestru Sądowego lub z Centralnej Ewidencji i Informacji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w:t>
      </w:r>
      <w:r w:rsidRPr="6B90851B">
        <w:rPr>
          <w:rFonts w:ascii="Arial" w:eastAsia="Arial" w:hAnsi="Arial" w:cs="Arial"/>
          <w:color w:val="000000" w:themeColor="text1"/>
          <w:sz w:val="20"/>
          <w:szCs w:val="20"/>
        </w:rPr>
        <w:lastRenderedPageBreak/>
        <w:t>on w innej tego rodzaju sytuacji wynikającej z podobnej procedury przewidzianej w przepisach miejsca wszczęcia tej procedury.</w:t>
      </w:r>
    </w:p>
    <w:p w14:paraId="3FD20434" w14:textId="39711645" w:rsidR="00F8527F" w:rsidRPr="003C2ED2" w:rsidRDefault="00F8527F" w:rsidP="009B4BD2">
      <w:pPr>
        <w:spacing w:line="360" w:lineRule="auto"/>
        <w:ind w:left="1134" w:hanging="567"/>
        <w:jc w:val="both"/>
        <w:rPr>
          <w:rFonts w:ascii="Arial" w:eastAsia="Arial" w:hAnsi="Arial" w:cs="Arial"/>
          <w:sz w:val="20"/>
          <w:szCs w:val="20"/>
        </w:rPr>
      </w:pPr>
      <w:r w:rsidRPr="6B90851B">
        <w:rPr>
          <w:rFonts w:ascii="Arial" w:hAnsi="Arial" w:cs="Arial"/>
          <w:color w:val="000000" w:themeColor="text1"/>
          <w:sz w:val="20"/>
          <w:szCs w:val="20"/>
        </w:rPr>
        <w:t xml:space="preserve">5.3.2 </w:t>
      </w:r>
      <w:r>
        <w:tab/>
      </w:r>
      <w:r w:rsidRPr="6B90851B">
        <w:rPr>
          <w:rFonts w:ascii="Arial" w:hAnsi="Arial" w:cs="Arial"/>
          <w:color w:val="000000" w:themeColor="text1"/>
          <w:sz w:val="20"/>
          <w:szCs w:val="20"/>
        </w:rPr>
        <w:t xml:space="preserve">Dokument, o którym mowa w pkt 5.3.1.1, powinien być wystawiony nie wcześniej niż 6 miesięcy przed jego złożeniem. </w:t>
      </w:r>
      <w:r w:rsidR="624836F3" w:rsidRPr="6B90851B">
        <w:rPr>
          <w:rFonts w:ascii="Arial" w:eastAsia="Arial" w:hAnsi="Arial" w:cs="Arial"/>
          <w:color w:val="000000" w:themeColor="text1"/>
          <w:sz w:val="20"/>
          <w:szCs w:val="20"/>
        </w:rPr>
        <w:t>Dokument, o którym mowa w pkt 5.3.1.2, powinien być wystawiony nie wcześniej niż 3 miesięcy przed jego złożeniem</w:t>
      </w:r>
    </w:p>
    <w:p w14:paraId="58814B4A" w14:textId="6B7D5830" w:rsidR="00F8527F" w:rsidRPr="003C2ED2" w:rsidRDefault="00F8527F" w:rsidP="009B4BD2">
      <w:p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5.3.3 </w:t>
      </w:r>
      <w:r w:rsidRPr="003C2ED2">
        <w:rPr>
          <w:rFonts w:ascii="Arial" w:hAnsi="Arial" w:cs="Arial"/>
          <w:color w:val="000000" w:themeColor="text1"/>
          <w:sz w:val="20"/>
          <w:szCs w:val="20"/>
        </w:rPr>
        <w:tab/>
        <w:t xml:space="preserve">Jeżeli w kraju, w którym wykonawca ma siedzibę lub miejsce zamieszkania, nie wydaje się dokumentów, o których mowa w pkt 5.3.1.1 i 5.3.1.2, lub gdy dokumenty te nie odnoszą się do wszystkich przypadków, o których mowa w art. 108 ust. 1 pkt 1, 2 i 4, art. 109 ust. 1 pkt 1, 2 lit. a i b oraz pkt 3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1F255E" w:rsidRPr="003C2ED2">
        <w:rPr>
          <w:rFonts w:ascii="Arial" w:hAnsi="Arial" w:cs="Arial"/>
          <w:color w:val="000000" w:themeColor="text1"/>
          <w:sz w:val="20"/>
          <w:szCs w:val="20"/>
        </w:rPr>
        <w:t xml:space="preserve"> lub miejsce zamieszkania osoby, której dokument miał dotyczyć</w:t>
      </w:r>
      <w:r w:rsidRPr="003C2ED2">
        <w:rPr>
          <w:rFonts w:ascii="Arial" w:hAnsi="Arial" w:cs="Arial"/>
          <w:color w:val="000000" w:themeColor="text1"/>
          <w:sz w:val="20"/>
          <w:szCs w:val="20"/>
        </w:rPr>
        <w:t>. Przepis pkt 5.3.2 stosuje się.</w:t>
      </w:r>
    </w:p>
    <w:p w14:paraId="09680F0C" w14:textId="6CA32F28" w:rsidR="0062076D"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Jeżeli wykonawca nie złożył oświadczenia, o którym mowa w art. 125 ust. 1</w:t>
      </w:r>
      <w:r w:rsidR="00DC4BF0" w:rsidRPr="003C2ED2">
        <w:rPr>
          <w:rFonts w:ascii="Arial" w:hAnsi="Arial" w:cs="Arial"/>
          <w:color w:val="000000" w:themeColor="text1"/>
          <w:sz w:val="20"/>
          <w:szCs w:val="20"/>
        </w:rPr>
        <w:t xml:space="preserve"> u.p.z.p.</w:t>
      </w:r>
      <w:r w:rsidRPr="003C2ED2">
        <w:rPr>
          <w:rFonts w:ascii="Arial" w:hAnsi="Arial" w:cs="Arial"/>
          <w:color w:val="000000" w:themeColor="text1"/>
          <w:sz w:val="20"/>
          <w:szCs w:val="20"/>
        </w:rPr>
        <w:t>, podmiotowych środków dowodowych, innych dokumentów lub oświadczeń składanych w postępowaniu lub są one niekompletne lub zawierają błędy, Zamawiający wzywa wykonawcę odpowiednio do ich złożenia, poprawienia lub uzupełnienia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wyznaczonym terminie, chyba że: </w:t>
      </w:r>
    </w:p>
    <w:p w14:paraId="7474780B" w14:textId="48B93B4D" w:rsidR="0062076D" w:rsidRPr="003C2ED2" w:rsidRDefault="00C246F2" w:rsidP="009B4BD2">
      <w:pPr>
        <w:pStyle w:val="Listapunktowana2"/>
        <w:numPr>
          <w:ilvl w:val="0"/>
          <w:numId w:val="0"/>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5.4.1 wniosek o dopuszczenie do udziału w postępowaniu albo oferta wykonawcy podlegają odrzuceniu bez względu na ich złożenie, uzupełnienie lub poprawienie lub</w:t>
      </w:r>
    </w:p>
    <w:p w14:paraId="1FF6DA79" w14:textId="77777777" w:rsidR="00C246F2" w:rsidRPr="003C2ED2" w:rsidRDefault="00C246F2" w:rsidP="009B4BD2">
      <w:pPr>
        <w:pStyle w:val="Listapunktowana2"/>
        <w:numPr>
          <w:ilvl w:val="0"/>
          <w:numId w:val="0"/>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5.4.2. zachodzą przesłanki unieważnienia postępowania. </w:t>
      </w:r>
    </w:p>
    <w:p w14:paraId="5C281418" w14:textId="77777777"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podmiotowe środki dowodowe na wezwanie, o którym mowa powyżej, aktualne na dzień ich złożenia. </w:t>
      </w:r>
    </w:p>
    <w:p w14:paraId="420C3D8C" w14:textId="77777777"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Poświadczenie za zgodność z oryginałem następuje w formie elektronicznej.</w:t>
      </w:r>
    </w:p>
    <w:p w14:paraId="6AA20B09" w14:textId="32E703BE"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 dokumenty złożone w oryginale lub w kopii poświadczonej za zgodność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oryginałem rozumie się dokumenty złożone w formie elektronicznej opatrzone podpisem elektronicznym, podpisane przez osoby umocowane do reprezentacji.</w:t>
      </w:r>
    </w:p>
    <w:p w14:paraId="44D2A62D" w14:textId="03356F85" w:rsidR="00132D99" w:rsidRPr="003C2ED2" w:rsidRDefault="00132D99"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nie wzywa do złożenia podmiotowych środków dowodowych, jeżeli:</w:t>
      </w:r>
    </w:p>
    <w:p w14:paraId="603DD434" w14:textId="3F6AEF73" w:rsidR="00132D99" w:rsidRPr="003C2ED2" w:rsidRDefault="00132D99" w:rsidP="009B4BD2">
      <w:pPr>
        <w:spacing w:line="360" w:lineRule="auto"/>
        <w:ind w:left="567"/>
        <w:jc w:val="both"/>
        <w:rPr>
          <w:rFonts w:ascii="Arial" w:hAnsi="Arial" w:cs="Arial"/>
          <w:color w:val="000000" w:themeColor="text1"/>
          <w:sz w:val="20"/>
          <w:szCs w:val="20"/>
        </w:rPr>
      </w:pPr>
      <w:r w:rsidRPr="003C2ED2">
        <w:rPr>
          <w:rFonts w:ascii="Arial" w:hAnsi="Arial" w:cs="Arial"/>
          <w:color w:val="000000" w:themeColor="text1"/>
          <w:sz w:val="20"/>
          <w:szCs w:val="20"/>
        </w:rPr>
        <w:t>może je uzyskać za pomocą bezpłatnych i ogólnodostępnych baz danych,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szczególności rejestrów publicznych w rozumieniu ustawy z dnia 17 lutego 2005 r. o</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informatyzacji działalności podmiotów realizujących zadania publiczne</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1703</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o ile wykonawca wskazał w oświadczeniu, o którym mowa w art. 125 ust. 1 </w:t>
      </w:r>
      <w:r w:rsidR="0039102B" w:rsidRPr="003C2ED2">
        <w:rPr>
          <w:rFonts w:ascii="Arial" w:hAnsi="Arial" w:cs="Arial"/>
          <w:color w:val="000000" w:themeColor="text1"/>
          <w:sz w:val="20"/>
          <w:szCs w:val="20"/>
        </w:rPr>
        <w:t>u.p.z.p.</w:t>
      </w:r>
      <w:r w:rsidRPr="003C2ED2">
        <w:rPr>
          <w:rFonts w:ascii="Arial" w:hAnsi="Arial" w:cs="Arial"/>
          <w:color w:val="000000" w:themeColor="text1"/>
          <w:sz w:val="20"/>
          <w:szCs w:val="20"/>
        </w:rPr>
        <w:t xml:space="preserve"> dane umożliwiające dostęp do tych środków;</w:t>
      </w:r>
    </w:p>
    <w:p w14:paraId="3F02B026" w14:textId="36666555" w:rsidR="00132D99" w:rsidRPr="003C2ED2" w:rsidRDefault="00132D99" w:rsidP="009B4BD2">
      <w:pPr>
        <w:spacing w:line="360" w:lineRule="auto"/>
        <w:ind w:left="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podmiotowym środkiem dowodowym jest oświadczenie, którego treść odpowiada zakresowi oświadczenia, o którym mowa w art. 125 ust. 1 </w:t>
      </w:r>
      <w:r w:rsidR="0039102B" w:rsidRPr="003C2ED2">
        <w:rPr>
          <w:rFonts w:ascii="Arial" w:hAnsi="Arial" w:cs="Arial"/>
          <w:color w:val="000000" w:themeColor="text1"/>
          <w:sz w:val="20"/>
          <w:szCs w:val="20"/>
        </w:rPr>
        <w:t>u.p.z.p</w:t>
      </w:r>
      <w:r w:rsidRPr="003C2ED2">
        <w:rPr>
          <w:rFonts w:ascii="Arial" w:hAnsi="Arial" w:cs="Arial"/>
          <w:color w:val="000000" w:themeColor="text1"/>
          <w:sz w:val="20"/>
          <w:szCs w:val="20"/>
        </w:rPr>
        <w:t>.</w:t>
      </w:r>
    </w:p>
    <w:p w14:paraId="66FFC0AB" w14:textId="20ABA892" w:rsidR="00132D99" w:rsidRPr="003C2ED2" w:rsidRDefault="00132D99"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Wykonawca nie jest zobowiązany do złożenia podmiotowych środków dowodowych, które Zamawiający posiada, jeżeli wykonawca wskaże te środki oraz potwierdzi ich prawidłowość i aktualność.</w:t>
      </w:r>
    </w:p>
    <w:p w14:paraId="1BD485F5" w14:textId="130422BA" w:rsidR="00C246F2" w:rsidRPr="003C2ED2" w:rsidRDefault="00C246F2" w:rsidP="009B4BD2">
      <w:pPr>
        <w:numPr>
          <w:ilvl w:val="1"/>
          <w:numId w:val="1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złożenia oferty w formie elektronicznej:</w:t>
      </w:r>
    </w:p>
    <w:p w14:paraId="4323CC30" w14:textId="03F69123" w:rsidR="00C246F2" w:rsidRPr="003C2ED2" w:rsidRDefault="00FE3BBC" w:rsidP="009B4BD2">
      <w:pPr>
        <w:pBdr>
          <w:top w:val="nil"/>
          <w:left w:val="nil"/>
          <w:bottom w:val="nil"/>
          <w:right w:val="nil"/>
          <w:between w:val="nil"/>
        </w:pBdr>
        <w:spacing w:line="360" w:lineRule="auto"/>
        <w:ind w:left="1276" w:hanging="709"/>
        <w:jc w:val="both"/>
        <w:rPr>
          <w:rFonts w:ascii="Arial" w:hAnsi="Arial" w:cs="Arial"/>
          <w:color w:val="000000" w:themeColor="text1"/>
          <w:sz w:val="20"/>
          <w:szCs w:val="20"/>
        </w:rPr>
      </w:pPr>
      <w:r w:rsidRPr="003C2ED2">
        <w:rPr>
          <w:rFonts w:ascii="Arial" w:hAnsi="Arial" w:cs="Arial"/>
          <w:color w:val="000000" w:themeColor="text1"/>
          <w:sz w:val="20"/>
          <w:szCs w:val="20"/>
        </w:rPr>
        <w:t xml:space="preserve">5.10.1 </w:t>
      </w:r>
      <w:r w:rsidR="00C246F2" w:rsidRPr="003C2ED2">
        <w:rPr>
          <w:rFonts w:ascii="Arial" w:hAnsi="Arial" w:cs="Arial"/>
          <w:color w:val="000000" w:themeColor="text1"/>
          <w:sz w:val="20"/>
          <w:szCs w:val="20"/>
        </w:rPr>
        <w:t xml:space="preserve">Oświadczenia i dokumenty muszą spełniać również wymagania określone </w:t>
      </w:r>
      <w:r w:rsidR="00C246F2" w:rsidRPr="003C2ED2">
        <w:rPr>
          <w:rFonts w:ascii="Arial" w:hAnsi="Arial" w:cs="Arial"/>
          <w:color w:val="000000" w:themeColor="text1"/>
          <w:sz w:val="20"/>
          <w:szCs w:val="20"/>
        </w:rPr>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postać elektroniczna opatrzona kwalifikowanym podpisem elektronicznym, podpisem zaufanym lub podpisem osobistym.</w:t>
      </w:r>
    </w:p>
    <w:p w14:paraId="4F5D3284" w14:textId="0FA9830D" w:rsidR="00C246F2" w:rsidRPr="003C2ED2" w:rsidRDefault="00C246F2" w:rsidP="009B4BD2">
      <w:pPr>
        <w:pBdr>
          <w:top w:val="nil"/>
          <w:left w:val="nil"/>
          <w:bottom w:val="nil"/>
          <w:right w:val="nil"/>
          <w:between w:val="nil"/>
        </w:pBdr>
        <w:tabs>
          <w:tab w:val="left" w:pos="1276"/>
        </w:tabs>
        <w:spacing w:line="360" w:lineRule="auto"/>
        <w:ind w:left="1276" w:hanging="709"/>
        <w:jc w:val="both"/>
        <w:rPr>
          <w:rFonts w:ascii="Arial" w:hAnsi="Arial" w:cs="Arial"/>
          <w:color w:val="000000" w:themeColor="text1"/>
          <w:sz w:val="20"/>
          <w:szCs w:val="20"/>
        </w:rPr>
      </w:pPr>
      <w:r w:rsidRPr="003C2ED2">
        <w:rPr>
          <w:rFonts w:ascii="Arial" w:hAnsi="Arial" w:cs="Arial"/>
          <w:color w:val="000000" w:themeColor="text1"/>
          <w:sz w:val="20"/>
          <w:szCs w:val="20"/>
        </w:rPr>
        <w:t>5.10.2 Pełnomocnictwo pod rygorem nieważności musi być złożone w postaci elektronicznej, opatrzone kwalifikowanym podpisem elektronicznym, podpisem zaufanym lub podpisem osobistym przez osobę/y upoważnione do reprezentacji wskazane we właściwym rejestrze. Zamawiający dopuszcza złożenie elektronicznej kopii pełnomocnictwa poświadczonej przez notariusza kwalifikowanym podpisem elektronicznym.</w:t>
      </w:r>
    </w:p>
    <w:p w14:paraId="4612865E" w14:textId="77777777" w:rsidR="00C246F2" w:rsidRPr="003C2ED2" w:rsidRDefault="00C246F2" w:rsidP="009B4BD2">
      <w:pPr>
        <w:spacing w:line="360" w:lineRule="auto"/>
        <w:jc w:val="both"/>
        <w:rPr>
          <w:rFonts w:ascii="Arial" w:hAnsi="Arial" w:cs="Arial"/>
          <w:color w:val="000000" w:themeColor="text1"/>
          <w:sz w:val="20"/>
          <w:szCs w:val="20"/>
        </w:rPr>
      </w:pPr>
    </w:p>
    <w:p w14:paraId="3A32DA38"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6</w:t>
      </w:r>
    </w:p>
    <w:p w14:paraId="4BEA7667"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WYMAGANIA DOTYCZĄCE WADIUM</w:t>
      </w:r>
    </w:p>
    <w:p w14:paraId="7CCD2202" w14:textId="77777777" w:rsidR="00C246F2" w:rsidRPr="003C2ED2" w:rsidRDefault="00C246F2" w:rsidP="009B4BD2">
      <w:pPr>
        <w:spacing w:line="360" w:lineRule="auto"/>
        <w:jc w:val="both"/>
        <w:rPr>
          <w:rFonts w:ascii="Arial" w:hAnsi="Arial" w:cs="Arial"/>
          <w:color w:val="000000" w:themeColor="text1"/>
          <w:sz w:val="20"/>
          <w:szCs w:val="20"/>
        </w:rPr>
      </w:pPr>
    </w:p>
    <w:p w14:paraId="649EA9B3" w14:textId="77777777" w:rsidR="00C246F2" w:rsidRPr="003C2ED2" w:rsidRDefault="00C246F2" w:rsidP="009B4BD2">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 xml:space="preserve">Wadium nie jest wymagane. </w:t>
      </w:r>
    </w:p>
    <w:p w14:paraId="35E12559" w14:textId="77777777" w:rsidR="00C246F2" w:rsidRPr="003C2ED2" w:rsidRDefault="00C246F2" w:rsidP="009B4BD2">
      <w:pPr>
        <w:spacing w:line="360" w:lineRule="auto"/>
        <w:jc w:val="both"/>
        <w:rPr>
          <w:rFonts w:ascii="Arial" w:hAnsi="Arial" w:cs="Arial"/>
          <w:color w:val="000000" w:themeColor="text1"/>
          <w:sz w:val="20"/>
          <w:szCs w:val="20"/>
        </w:rPr>
      </w:pPr>
    </w:p>
    <w:p w14:paraId="1962A1B3"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7</w:t>
      </w:r>
    </w:p>
    <w:p w14:paraId="77E205BF"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OPIS SPOSOBU PRZYGOTOWANIA OFERT</w:t>
      </w:r>
    </w:p>
    <w:p w14:paraId="350379A8" w14:textId="77777777" w:rsidR="00C246F2" w:rsidRPr="003C2ED2" w:rsidRDefault="00C246F2" w:rsidP="009B4BD2">
      <w:pPr>
        <w:spacing w:line="360" w:lineRule="auto"/>
        <w:jc w:val="both"/>
        <w:rPr>
          <w:rFonts w:ascii="Arial" w:hAnsi="Arial" w:cs="Arial"/>
          <w:color w:val="000000" w:themeColor="text1"/>
          <w:sz w:val="20"/>
          <w:szCs w:val="20"/>
        </w:rPr>
      </w:pPr>
    </w:p>
    <w:p w14:paraId="25ECC152" w14:textId="77777777" w:rsidR="00897620" w:rsidRPr="003C2ED2" w:rsidRDefault="00897620" w:rsidP="009B4BD2">
      <w:pPr>
        <w:numPr>
          <w:ilvl w:val="1"/>
          <w:numId w:val="11"/>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może złożyć tylko jedną ofertę. Treść oferty musi być zgodna z treścią SWZ.</w:t>
      </w:r>
    </w:p>
    <w:p w14:paraId="06C1262F" w14:textId="4B86F1CC" w:rsidR="00897620" w:rsidRPr="003C2ED2" w:rsidRDefault="00897620"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dopuszcza możliwości składania ofert częściowych. Mając na uwadze definicję mikroprzedsiębiorcy, małego i średniego przedsiębiorcy zgodnie z art. 7 ust. 1 pkt 1, 2 i 3 Ustawy z dnia 6 marca 2018 r. </w:t>
      </w:r>
      <w:r w:rsidR="002F227A">
        <w:rPr>
          <w:rFonts w:ascii="Arial" w:hAnsi="Arial" w:cs="Arial"/>
          <w:color w:val="000000" w:themeColor="text1"/>
          <w:sz w:val="20"/>
          <w:szCs w:val="20"/>
        </w:rPr>
        <w:t>–</w:t>
      </w:r>
      <w:r w:rsidRPr="003C2ED2">
        <w:rPr>
          <w:rFonts w:ascii="Arial" w:hAnsi="Arial" w:cs="Arial"/>
          <w:color w:val="000000" w:themeColor="text1"/>
          <w:sz w:val="20"/>
          <w:szCs w:val="20"/>
        </w:rPr>
        <w:t xml:space="preserve"> Prawo przedsiębiorców</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1480, 1826</w:t>
      </w:r>
      <w:r w:rsidR="006D7498">
        <w:rPr>
          <w:rFonts w:ascii="Arial" w:hAnsi="Arial" w:cs="Arial"/>
          <w:color w:val="000000" w:themeColor="text1"/>
          <w:sz w:val="20"/>
          <w:szCs w:val="20"/>
        </w:rPr>
        <w:t>)</w:t>
      </w:r>
      <w:r w:rsidRPr="003C2ED2">
        <w:rPr>
          <w:rFonts w:ascii="Arial" w:hAnsi="Arial" w:cs="Arial"/>
          <w:color w:val="000000" w:themeColor="text1"/>
          <w:sz w:val="20"/>
          <w:szCs w:val="20"/>
        </w:rPr>
        <w:t>, Zamawiający postawił minimalne warunki udziału w postępowaniu, tym samym dopuszczając do postępowania możliwie najszerszy krąg wykonawców. Podział zamówienia na części nie wpłynąłby na poszerzenie kręgu podmiotów mogących skutecznie ubiegać się o jego udzielenie. Dodatkowo podział zamówienia na części w tym przypadku niósłby ryzyko poniesienia przez Zamawiającego nadmiernych kosztów wykonania zamówienia (przy większym wolumenie zamówienia, można spodziewać się większych upustów/rabatów ze strony wykonawców). W świetle powyższego Zamawiający uznał, że nie zachodzi potrzeba podziału niniejszego zamówienia na części, aby został osiągnięty cel w postaci ułatwienia dostępu do postępowania dla małych i średnich przedsiębiorstw, a działanie takie byłoby tylko pozorne i nie wnosiłoby żadnej wartości dodanej.</w:t>
      </w:r>
    </w:p>
    <w:p w14:paraId="7EBB4F15" w14:textId="77777777" w:rsidR="00C246F2" w:rsidRPr="003C2ED2" w:rsidRDefault="00C246F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Zamawiający nie dopuszcza możliwości składania ofert wariantowych oraz w postaci katalogów elektronicznych.</w:t>
      </w:r>
    </w:p>
    <w:p w14:paraId="38230189" w14:textId="77777777" w:rsidR="00522D5D" w:rsidRPr="003C2ED2" w:rsidRDefault="00C246F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ponosi wszelkie koszty związane z przygotowaniem i złożeniem oferty.</w:t>
      </w:r>
    </w:p>
    <w:p w14:paraId="45023601" w14:textId="5C07F3DB" w:rsidR="00522D5D" w:rsidRPr="003C2ED2" w:rsidRDefault="00522D5D"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bCs/>
          <w:color w:val="000000" w:themeColor="text1"/>
          <w:sz w:val="20"/>
          <w:szCs w:val="20"/>
        </w:rPr>
        <w:t>Oferta wraz z załącznikami musi być sporządzona w języku polskim. Każdy dokument składający się na ofertę lub złożony wraz z ofertą sporządzony w języku innym niż polski musi być złożony wraz z tłumaczeniem na język polski.</w:t>
      </w:r>
    </w:p>
    <w:p w14:paraId="0E31B47B" w14:textId="2BD7F290" w:rsidR="00C246F2" w:rsidRPr="003C2ED2" w:rsidRDefault="00C246F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Oferta wraz z załącznikami musi być sporządzona w języku polskim</w:t>
      </w:r>
      <w:r w:rsidR="000F73B6" w:rsidRPr="003C2ED2">
        <w:rPr>
          <w:rFonts w:ascii="Arial" w:hAnsi="Arial" w:cs="Arial"/>
          <w:color w:val="000000" w:themeColor="text1"/>
          <w:sz w:val="20"/>
          <w:szCs w:val="20"/>
        </w:rPr>
        <w:t xml:space="preserve">, z zastrzeżeniem pkt 7.5.  </w:t>
      </w:r>
    </w:p>
    <w:p w14:paraId="6CA3CACE"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Opis sposobu przygotowania i składania oferty </w:t>
      </w:r>
    </w:p>
    <w:p w14:paraId="62A82F0E" w14:textId="4B3711F0" w:rsidR="006962E2" w:rsidRPr="003C2ED2" w:rsidRDefault="006962E2" w:rsidP="009B4BD2">
      <w:pPr>
        <w:pStyle w:val="Akapitzlist"/>
        <w:numPr>
          <w:ilvl w:val="2"/>
          <w:numId w:val="11"/>
        </w:numPr>
        <w:spacing w:line="360" w:lineRule="auto"/>
        <w:ind w:left="1134" w:hanging="567"/>
        <w:jc w:val="both"/>
        <w:rPr>
          <w:rFonts w:ascii="Arial" w:hAnsi="Arial" w:cs="Arial"/>
          <w:color w:val="000000" w:themeColor="text1"/>
          <w:sz w:val="20"/>
          <w:szCs w:val="20"/>
        </w:rPr>
      </w:pPr>
      <w:bookmarkStart w:id="6" w:name="_Hlk112315618"/>
      <w:r w:rsidRPr="003C2ED2">
        <w:rPr>
          <w:rFonts w:ascii="Arial" w:hAnsi="Arial" w:cs="Arial"/>
          <w:color w:val="000000" w:themeColor="text1"/>
          <w:sz w:val="20"/>
          <w:szCs w:val="20"/>
        </w:rPr>
        <w:t xml:space="preserve">Wykonawca przygotowuje ofertę przy pomocy „Formularza </w:t>
      </w:r>
      <w:r w:rsidR="00824D24" w:rsidRPr="003C2ED2">
        <w:rPr>
          <w:rFonts w:ascii="Arial" w:hAnsi="Arial" w:cs="Arial"/>
          <w:color w:val="000000" w:themeColor="text1"/>
          <w:sz w:val="20"/>
          <w:szCs w:val="20"/>
        </w:rPr>
        <w:t>O</w:t>
      </w:r>
      <w:r w:rsidRPr="003C2ED2">
        <w:rPr>
          <w:rFonts w:ascii="Arial" w:hAnsi="Arial" w:cs="Arial"/>
          <w:color w:val="000000" w:themeColor="text1"/>
          <w:sz w:val="20"/>
          <w:szCs w:val="20"/>
        </w:rPr>
        <w:t>fertowego” udostępnionego przez Zamawiającego na Platformie e-Zamówienia</w:t>
      </w:r>
      <w:r w:rsidR="00AB32DC" w:rsidRPr="003C2ED2">
        <w:rPr>
          <w:rFonts w:ascii="Arial" w:hAnsi="Arial" w:cs="Arial"/>
          <w:color w:val="000000" w:themeColor="text1"/>
          <w:sz w:val="20"/>
          <w:szCs w:val="20"/>
        </w:rPr>
        <w:t xml:space="preserve"> w postaci pliku word</w:t>
      </w:r>
      <w:r w:rsidR="006B4C17" w:rsidRPr="003C2ED2">
        <w:rPr>
          <w:rFonts w:ascii="Arial" w:hAnsi="Arial" w:cs="Arial"/>
          <w:color w:val="000000" w:themeColor="text1"/>
          <w:sz w:val="20"/>
          <w:szCs w:val="20"/>
        </w:rPr>
        <w:t xml:space="preserve"> </w:t>
      </w:r>
      <w:bookmarkStart w:id="7" w:name="_Hlk112316780"/>
      <w:r w:rsidR="006B4C17" w:rsidRPr="003C2ED2">
        <w:rPr>
          <w:rFonts w:ascii="Arial" w:hAnsi="Arial" w:cs="Arial"/>
          <w:color w:val="000000" w:themeColor="text1"/>
          <w:sz w:val="20"/>
          <w:szCs w:val="20"/>
        </w:rPr>
        <w:t>(</w:t>
      </w:r>
      <w:r w:rsidR="00824D24" w:rsidRPr="003C2ED2">
        <w:rPr>
          <w:rFonts w:ascii="Arial" w:hAnsi="Arial" w:cs="Arial"/>
          <w:color w:val="000000" w:themeColor="text1"/>
          <w:sz w:val="20"/>
          <w:szCs w:val="20"/>
        </w:rPr>
        <w:t>Z</w:t>
      </w:r>
      <w:r w:rsidR="006B4C17" w:rsidRPr="003C2ED2">
        <w:rPr>
          <w:rFonts w:ascii="Arial" w:hAnsi="Arial" w:cs="Arial"/>
          <w:color w:val="000000" w:themeColor="text1"/>
          <w:sz w:val="20"/>
          <w:szCs w:val="20"/>
        </w:rPr>
        <w:t>ałącznik nr 6 do SWZ)</w:t>
      </w:r>
      <w:r w:rsidRPr="003C2ED2">
        <w:rPr>
          <w:rFonts w:ascii="Arial" w:hAnsi="Arial" w:cs="Arial"/>
          <w:color w:val="000000" w:themeColor="text1"/>
          <w:sz w:val="20"/>
          <w:szCs w:val="20"/>
        </w:rPr>
        <w:t xml:space="preserve">. </w:t>
      </w:r>
      <w:bookmarkEnd w:id="7"/>
    </w:p>
    <w:p w14:paraId="5A6999D6" w14:textId="0AA5C3C2" w:rsidR="006962E2" w:rsidRPr="003C2ED2" w:rsidRDefault="006962E2" w:rsidP="009B4BD2">
      <w:pPr>
        <w:pStyle w:val="Akapitzlist"/>
        <w:numPr>
          <w:ilvl w:val="2"/>
          <w:numId w:val="11"/>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Formularz</w:t>
      </w:r>
      <w:r w:rsidR="006B4C17"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ofertowy podpisuje się kwalifikowanym podpisem elektronicznym, podpisem zaufanym lub podpisem osobistym w formacie PAdES typ wewnętrzny. </w:t>
      </w:r>
    </w:p>
    <w:bookmarkEnd w:id="6"/>
    <w:p w14:paraId="203F8A06" w14:textId="320EF996" w:rsidR="006962E2" w:rsidRPr="003C2ED2" w:rsidRDefault="006962E2" w:rsidP="009B4BD2">
      <w:pPr>
        <w:pStyle w:val="Akapitzlist"/>
        <w:numPr>
          <w:ilvl w:val="2"/>
          <w:numId w:val="11"/>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ofertę za pośrednictwem zakładki „Oferty/wnioski”, widocznej w podglądzie postępowania po zalogowaniu się na konto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Po wybraniu przycisku „Złóż ofertę” system prezentuje okno składania oferty umożliwiające przekazanie dokumentów elektronicznych, w którym znajdują się dwa pola drag&amp;drop („przeciągnij” i „upuść”) służące do dodawania plików. </w:t>
      </w:r>
    </w:p>
    <w:p w14:paraId="409ED582" w14:textId="1DDA9849" w:rsidR="006962E2" w:rsidRPr="003C2ED2" w:rsidRDefault="006962E2" w:rsidP="009B4BD2">
      <w:pPr>
        <w:pStyle w:val="Akapitzlist"/>
        <w:numPr>
          <w:ilvl w:val="2"/>
          <w:numId w:val="11"/>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dodaje wybrany z dysku i uprzednio podpisany „Formularz oferty”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pierwszym polu („Wypełniony formularz oferty”). W kolejnym polu („Załączniki i</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inne dokumenty przedstawione w ofercie przez Wykonawcę”) wykonawca dodaje pozostałe pliki stanowiące ofertę lub składane wraz z ofertą. </w:t>
      </w:r>
    </w:p>
    <w:p w14:paraId="2871A116" w14:textId="15E0C557" w:rsidR="006962E2" w:rsidRPr="003C2ED2" w:rsidRDefault="006962E2" w:rsidP="009B4BD2">
      <w:pPr>
        <w:pStyle w:val="Akapitzlist"/>
        <w:numPr>
          <w:ilvl w:val="2"/>
          <w:numId w:val="11"/>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Jeżeli wraz z ofertą składane są dokumenty zawierające tajemnicę przedsiębiorstwa wykonawca, w celu utrzymania w poufności tych informacji, przekazuje je w wydzielonym i odpowiednio oznaczonym pliku, wraz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A3DA00F" w14:textId="39365BB6"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Pozostałe dokumenty wchodzące w skład oferty lub składane wraz z ofertą, które są zgodnie z </w:t>
      </w:r>
      <w:r w:rsidR="006D7498" w:rsidRPr="006D7498">
        <w:rPr>
          <w:rFonts w:ascii="Arial" w:hAnsi="Arial" w:cs="Arial"/>
          <w:color w:val="000000" w:themeColor="text1"/>
          <w:sz w:val="20"/>
          <w:szCs w:val="20"/>
        </w:rPr>
        <w:t>u.p.z.p.</w:t>
      </w:r>
      <w:r w:rsidRPr="003C2ED2">
        <w:rPr>
          <w:rFonts w:ascii="Arial" w:hAnsi="Arial" w:cs="Arial"/>
          <w:color w:val="000000" w:themeColor="text1"/>
          <w:sz w:val="20"/>
          <w:szCs w:val="20"/>
        </w:rPr>
        <w:t xml:space="preserve"> lub rozporządzeniem Prezesa Rady Ministrów w sprawie wymagań dla dokumentów elektronicznych opatrzone kwalifikowanym podpisem elektronicznym, podpisem zaufanym lub podpisem osobistym, mogą być zgodnie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wygenerowanym plikiem podpisu (typ zewnętrzny) lub dokument z wszytym podpisem (typ wewnętrzny).</w:t>
      </w:r>
    </w:p>
    <w:p w14:paraId="19323BD7"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przypadku przekazywania dokumentu elektronicznego w formacie poddającym dane kompresji, opatrzenie pliku zawierającego skompresowane dokumenty kwalifikowanym </w:t>
      </w:r>
      <w:r w:rsidRPr="003C2ED2">
        <w:rPr>
          <w:rFonts w:ascii="Arial" w:hAnsi="Arial" w:cs="Arial"/>
          <w:color w:val="000000" w:themeColor="text1"/>
          <w:sz w:val="20"/>
          <w:szCs w:val="20"/>
        </w:rPr>
        <w:lastRenderedPageBreak/>
        <w:t>podpisem elektronicznym, podpisem zaufanym lub podpisem osobistym, jest równoznaczne z opatrzeniem wszystkich dokumentów zawartych w tym pliku odpowiednio kwalifikowanym podpisem elektronicznym, podpisem zaufanym lub podpisem osobistym.</w:t>
      </w:r>
    </w:p>
    <w:p w14:paraId="372E5929" w14:textId="4EC83BB3"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w zakładce „Oferty/Wnioski”. </w:t>
      </w:r>
    </w:p>
    <w:p w14:paraId="081F3A43"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Oferta może być złożona tylko do upływu terminu składania ofert. </w:t>
      </w:r>
    </w:p>
    <w:p w14:paraId="310AD0F1"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może przed upływem terminu składania ofert wycofać ofertę. Wykonawca wycofuje ofertę w zakładce „Oferty/wnioski” używając przycisku „Wycofaj ofertę”. </w:t>
      </w:r>
    </w:p>
    <w:p w14:paraId="06FE74A9"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Maksymalny łączny rozmiar plików stanowiących ofertę lub składanych wraz z ofertą to 250 MB. </w:t>
      </w:r>
    </w:p>
    <w:p w14:paraId="6ACE3954" w14:textId="6D284A7B"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Oferta oraz wszelkie pisma, dokumenty, oświadczenia itp. składane w trakcie postępowania między Zamawiającym a wykonawcami muszą być sporządzone czytelnie, w języku polskim</w:t>
      </w:r>
      <w:r w:rsidR="000F73B6" w:rsidRPr="003C2ED2">
        <w:rPr>
          <w:rFonts w:ascii="Arial" w:hAnsi="Arial" w:cs="Arial"/>
          <w:color w:val="000000" w:themeColor="text1"/>
          <w:sz w:val="20"/>
          <w:szCs w:val="20"/>
        </w:rPr>
        <w:t xml:space="preserve">, z zastrzeżeniem pkt 7.5.  </w:t>
      </w:r>
    </w:p>
    <w:p w14:paraId="047A45BA" w14:textId="79DB85E9"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Podmiotowe środki dowodowe oraz inne dokumenty lub oświadczenia, o których mowa w rozporządzeniu Ministra Rozwoju, Pracy i Technologii z dnia 23 grudnia 2020 r.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w:t>
      </w:r>
      <w:r w:rsidR="00601F26" w:rsidRPr="003C2ED2">
        <w:rPr>
          <w:rFonts w:ascii="Arial" w:hAnsi="Arial" w:cs="Arial"/>
          <w:color w:val="000000" w:themeColor="text1"/>
          <w:sz w:val="20"/>
          <w:szCs w:val="20"/>
        </w:rPr>
        <w:t xml:space="preserve"> zmienionym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r w:rsidRPr="003C2ED2">
        <w:rPr>
          <w:rFonts w:ascii="Arial" w:hAnsi="Arial" w:cs="Arial"/>
          <w:color w:val="000000" w:themeColor="text1"/>
          <w:sz w:val="20"/>
          <w:szCs w:val="20"/>
        </w:rPr>
        <w:t xml:space="preserve"> wymagane w SWZ, składa się w formie elektronicznej (tj.</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przy użyciu kwalifikowanego podpisu elektronicznego) lub w postaci elektronicznej opatrzonej podpisem zaufanym lub podpisem osobistym. </w:t>
      </w:r>
    </w:p>
    <w:p w14:paraId="61D1ADEF" w14:textId="30BCC41C"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Sposób sporządzenia podmiotowych środków dowodowych, przedmiotowych środków dowodowych oraz innych dokumentów i oświadczeń został określony w przepisach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ozporządzeniu Ministra Rozwoju, Pracy i Technologii z dnia 23 grudnia 2020 r. w sprawie podmiotowych środków dowodowych oraz innych dokumentów lub oświadczeń, jakich może żądać zamawiający od wykonawcy </w:t>
      </w:r>
      <w:r w:rsidR="00601F26" w:rsidRPr="003C2ED2">
        <w:rPr>
          <w:rFonts w:ascii="Arial" w:hAnsi="Arial" w:cs="Arial"/>
          <w:color w:val="000000" w:themeColor="text1"/>
          <w:sz w:val="20"/>
          <w:szCs w:val="20"/>
        </w:rPr>
        <w:t xml:space="preserve">zmienione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440AA0F6" w14:textId="7C5743CC"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Oświadczenia, o których mowa w art. 125 ust. 1 </w:t>
      </w:r>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podmiotowe środki dowodowe, pełnomocnictwa, zobowiązanie podmiotu udostępniającego zasoby, sporządza się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postaci elektronicznej, w ogólnie dostępnych formatach danych, w szczególności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formatach .txt, .rtf, .pdf, .doc, .docx, .odt. </w:t>
      </w:r>
    </w:p>
    <w:p w14:paraId="66CDCFDC" w14:textId="322A3290"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Podmiotowe środki dowodowe, w tym oświadczenie, o którym mowa w art. 117 ust. 4 </w:t>
      </w:r>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zobowiązanie podmiotu udostępniającego zasoby, przedmiotowe środki dowodowe, </w:t>
      </w:r>
      <w:r w:rsidRPr="003C2ED2">
        <w:rPr>
          <w:rFonts w:ascii="Arial" w:hAnsi="Arial" w:cs="Arial"/>
          <w:color w:val="000000" w:themeColor="text1"/>
          <w:sz w:val="20"/>
          <w:szCs w:val="20"/>
        </w:rPr>
        <w:lastRenderedPageBreak/>
        <w:t xml:space="preserve">niewystawione przez upoważnione podmioty, oraz pełnomocnictwo przekazuje się w postaci elektronicznej i opatruje się kwalifikowanym podpisem elektronicznym, podpisem zaufanym lub podpisem osobistym. </w:t>
      </w:r>
    </w:p>
    <w:p w14:paraId="00AC2A9B" w14:textId="1CD4391F"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601F26" w:rsidRPr="003C2ED2">
        <w:rPr>
          <w:rFonts w:ascii="Arial" w:hAnsi="Arial" w:cs="Arial"/>
          <w:color w:val="000000" w:themeColor="text1"/>
          <w:sz w:val="20"/>
          <w:szCs w:val="20"/>
        </w:rPr>
        <w:t xml:space="preserve">u.p.z.p. </w:t>
      </w:r>
      <w:r w:rsidRPr="003C2ED2">
        <w:rPr>
          <w:rFonts w:ascii="Arial" w:hAnsi="Arial" w:cs="Arial"/>
          <w:color w:val="000000" w:themeColor="text1"/>
          <w:sz w:val="20"/>
          <w:szCs w:val="20"/>
        </w:rPr>
        <w:t xml:space="preserve">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67EB1D33" w14:textId="357A649E"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w tym oświadczenie, o którym mowa w art. 117 ust. 4 </w:t>
      </w:r>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dokumentem w postaci papierowej. </w:t>
      </w:r>
    </w:p>
    <w:p w14:paraId="41CC23C4"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dokonuje w przypadku: </w:t>
      </w:r>
    </w:p>
    <w:p w14:paraId="4F84ED45" w14:textId="5B312591" w:rsidR="006962E2" w:rsidRPr="003C2ED2" w:rsidRDefault="006962E2" w:rsidP="009B4BD2">
      <w:pPr>
        <w:pStyle w:val="Akapitzlist"/>
        <w:numPr>
          <w:ilvl w:val="2"/>
          <w:numId w:val="11"/>
        </w:numPr>
        <w:spacing w:line="360" w:lineRule="auto"/>
        <w:ind w:left="1560"/>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podmiotowych środków dowodowych </w:t>
      </w:r>
      <w:r w:rsidR="002F227A">
        <w:rPr>
          <w:rFonts w:ascii="Arial" w:hAnsi="Arial" w:cs="Arial"/>
          <w:color w:val="000000" w:themeColor="text1"/>
          <w:sz w:val="20"/>
          <w:szCs w:val="20"/>
        </w:rPr>
        <w:t>–</w:t>
      </w:r>
      <w:r w:rsidRPr="003C2ED2">
        <w:rPr>
          <w:rFonts w:ascii="Arial" w:hAnsi="Arial" w:cs="Arial"/>
          <w:color w:val="000000" w:themeColor="text1"/>
          <w:sz w:val="20"/>
          <w:szCs w:val="20"/>
        </w:rPr>
        <w:t xml:space="preserve"> odpowiednio wykonawca, wykonawca wspólnie ubiegający się o udzielenie zamówienia, podmiot udostępniający zasoby lub podwykonawca, w zakresie podmiotowych środków dowodowych, które każdego z nich dotyczą; </w:t>
      </w:r>
    </w:p>
    <w:p w14:paraId="398F4C74" w14:textId="0EBC6BC7" w:rsidR="006962E2" w:rsidRPr="003C2ED2" w:rsidRDefault="006962E2" w:rsidP="009B4BD2">
      <w:pPr>
        <w:pStyle w:val="Akapitzlist"/>
        <w:numPr>
          <w:ilvl w:val="2"/>
          <w:numId w:val="11"/>
        </w:numPr>
        <w:spacing w:line="360" w:lineRule="auto"/>
        <w:ind w:left="1560"/>
        <w:jc w:val="both"/>
        <w:rPr>
          <w:rFonts w:ascii="Arial" w:hAnsi="Arial" w:cs="Arial"/>
          <w:color w:val="000000" w:themeColor="text1"/>
          <w:sz w:val="20"/>
          <w:szCs w:val="20"/>
        </w:rPr>
      </w:pPr>
      <w:r w:rsidRPr="003C2ED2">
        <w:rPr>
          <w:rFonts w:ascii="Arial" w:hAnsi="Arial" w:cs="Arial"/>
          <w:color w:val="000000" w:themeColor="text1"/>
          <w:sz w:val="20"/>
          <w:szCs w:val="20"/>
        </w:rPr>
        <w:t xml:space="preserve">przedmiotowego środka dowodowego, dokumentu, o którym mowa w art. 94 ust. 2 </w:t>
      </w:r>
      <w:bookmarkStart w:id="8" w:name="_Hlk156895048"/>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bookmarkEnd w:id="8"/>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oświadczenia, o którym mowa w art. 117 ust. 4 </w:t>
      </w:r>
      <w:r w:rsidR="00601F26" w:rsidRPr="003C2ED2">
        <w:rPr>
          <w:rFonts w:ascii="Arial" w:hAnsi="Arial" w:cs="Arial"/>
          <w:color w:val="000000" w:themeColor="text1"/>
          <w:sz w:val="20"/>
          <w:szCs w:val="20"/>
        </w:rPr>
        <w:t>u.p.z.p.</w:t>
      </w:r>
      <w:r w:rsidRPr="003C2ED2">
        <w:rPr>
          <w:rFonts w:ascii="Arial" w:hAnsi="Arial" w:cs="Arial"/>
          <w:color w:val="000000" w:themeColor="text1"/>
          <w:sz w:val="20"/>
          <w:szCs w:val="20"/>
        </w:rPr>
        <w:t>, lub zobowiązania podmiotu udostępniającego zasoby - odpowiednio wykonawca lub wykonawca wspólnie ubiegający się o udzielenie zamówienia;</w:t>
      </w:r>
    </w:p>
    <w:p w14:paraId="4974D68E" w14:textId="26AB2871" w:rsidR="006962E2" w:rsidRPr="003C2ED2" w:rsidRDefault="006962E2" w:rsidP="009B4BD2">
      <w:pPr>
        <w:pStyle w:val="Akapitzlist"/>
        <w:numPr>
          <w:ilvl w:val="2"/>
          <w:numId w:val="11"/>
        </w:numPr>
        <w:spacing w:line="360" w:lineRule="auto"/>
        <w:ind w:left="1560"/>
        <w:jc w:val="both"/>
        <w:rPr>
          <w:rFonts w:ascii="Arial" w:hAnsi="Arial" w:cs="Arial"/>
          <w:color w:val="000000" w:themeColor="text1"/>
          <w:sz w:val="20"/>
          <w:szCs w:val="20"/>
        </w:rPr>
      </w:pPr>
      <w:r w:rsidRPr="003C2ED2">
        <w:rPr>
          <w:rFonts w:ascii="Arial" w:hAnsi="Arial" w:cs="Arial"/>
          <w:color w:val="000000" w:themeColor="text1"/>
          <w:sz w:val="20"/>
          <w:szCs w:val="20"/>
        </w:rPr>
        <w:t xml:space="preserve">pełnomocnictwa </w:t>
      </w:r>
      <w:r w:rsidR="002F227A">
        <w:rPr>
          <w:rFonts w:ascii="Arial" w:hAnsi="Arial" w:cs="Arial"/>
          <w:color w:val="000000" w:themeColor="text1"/>
          <w:sz w:val="20"/>
          <w:szCs w:val="20"/>
        </w:rPr>
        <w:t>–</w:t>
      </w:r>
      <w:r w:rsidRPr="003C2ED2">
        <w:rPr>
          <w:rFonts w:ascii="Arial" w:hAnsi="Arial" w:cs="Arial"/>
          <w:color w:val="000000" w:themeColor="text1"/>
          <w:sz w:val="20"/>
          <w:szCs w:val="20"/>
        </w:rPr>
        <w:t xml:space="preserve"> mocodawca. </w:t>
      </w:r>
    </w:p>
    <w:p w14:paraId="2257EC51"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może dokonać również notariusz. </w:t>
      </w:r>
    </w:p>
    <w:p w14:paraId="22119407" w14:textId="77777777"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7F657A5" w14:textId="0B381261" w:rsidR="006962E2" w:rsidRPr="003C2ED2" w:rsidRDefault="006962E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601F26"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W celu ewentualnej kompresji danych Zamawiający rekomenduje wykorzystanie jednego z formatów: </w:t>
      </w:r>
      <w:r w:rsidRPr="003C2ED2">
        <w:rPr>
          <w:rFonts w:ascii="Arial" w:hAnsi="Arial" w:cs="Arial"/>
          <w:color w:val="000000" w:themeColor="text1"/>
          <w:sz w:val="20"/>
          <w:szCs w:val="20"/>
        </w:rPr>
        <w:lastRenderedPageBreak/>
        <w:t>.zip, .7Z. Wśród formatów powszechnych a nie występujących w rozporządzeniu występują: .rar .gif .bmp .numbers .pages.</w:t>
      </w:r>
    </w:p>
    <w:p w14:paraId="635BB1A8" w14:textId="73836C46" w:rsidR="00C246F2" w:rsidRPr="003C2ED2" w:rsidRDefault="00C246F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Do przygotowania oferty zaleca się wykorzystanie Formularza Oferty. W przypadku, gdy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ykonawca nie korzysta z przygotowanego przez Zamawiającego wzoru, w treści oferty należy zamieścić wszystkie informacje wymagane w Formularzu Ofertowym.</w:t>
      </w:r>
    </w:p>
    <w:p w14:paraId="4FBB76B6" w14:textId="61A22D9E" w:rsidR="00C246F2" w:rsidRPr="003C2ED2" w:rsidRDefault="00C246F2" w:rsidP="009B4BD2">
      <w:pPr>
        <w:spacing w:line="360" w:lineRule="auto"/>
        <w:ind w:left="567"/>
        <w:jc w:val="both"/>
        <w:rPr>
          <w:rFonts w:ascii="Arial" w:hAnsi="Arial" w:cs="Arial"/>
          <w:b/>
          <w:color w:val="000000" w:themeColor="text1"/>
          <w:sz w:val="20"/>
          <w:szCs w:val="20"/>
        </w:rPr>
      </w:pPr>
      <w:r w:rsidRPr="003C2ED2">
        <w:rPr>
          <w:rFonts w:ascii="Arial" w:hAnsi="Arial" w:cs="Arial"/>
          <w:color w:val="000000" w:themeColor="text1"/>
          <w:sz w:val="20"/>
          <w:szCs w:val="20"/>
        </w:rPr>
        <w:t>W ofercie należy podać nazwę hotelu, w którym będzie świadczone zamówienie</w:t>
      </w:r>
      <w:r w:rsidR="00FD21A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bookmarkStart w:id="9" w:name="_Hlk115380871"/>
      <w:r w:rsidRPr="003C2ED2">
        <w:rPr>
          <w:rFonts w:ascii="Arial" w:hAnsi="Arial" w:cs="Arial"/>
          <w:b/>
          <w:color w:val="000000" w:themeColor="text1"/>
          <w:sz w:val="20"/>
          <w:szCs w:val="20"/>
        </w:rPr>
        <w:t>Nie podanie tej informacji skutkować będzie odrzuceniem oferty na podstawie art. 226 ust. 1 pkt 5 u.p.z.p. (treść oferty jest niezgodna z warunkami zamówienia).</w:t>
      </w:r>
    </w:p>
    <w:bookmarkEnd w:id="9"/>
    <w:p w14:paraId="65C6078C" w14:textId="77777777" w:rsidR="00C246F2" w:rsidRPr="003C2ED2" w:rsidRDefault="00C246F2" w:rsidP="009B4BD2">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Do oferty należy dołączyć:</w:t>
      </w:r>
    </w:p>
    <w:p w14:paraId="791C611E" w14:textId="77777777" w:rsidR="00C246F2" w:rsidRPr="003C2ED2" w:rsidRDefault="00C246F2" w:rsidP="009B4BD2">
      <w:pPr>
        <w:numPr>
          <w:ilvl w:val="2"/>
          <w:numId w:val="11"/>
        </w:numPr>
        <w:pBdr>
          <w:top w:val="nil"/>
          <w:left w:val="nil"/>
          <w:bottom w:val="nil"/>
          <w:right w:val="nil"/>
          <w:between w:val="nil"/>
        </w:pBd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Pełnomocnictwo upoważniające do złożenia oferty, o ile ofertę składa pełnomocnik;</w:t>
      </w:r>
    </w:p>
    <w:p w14:paraId="50C6C53E" w14:textId="32D2EFFC" w:rsidR="00C246F2" w:rsidRPr="003C2ED2" w:rsidRDefault="00C246F2" w:rsidP="009B4BD2">
      <w:pPr>
        <w:numPr>
          <w:ilvl w:val="2"/>
          <w:numId w:val="11"/>
        </w:numPr>
        <w:pBdr>
          <w:top w:val="nil"/>
          <w:left w:val="nil"/>
          <w:bottom w:val="nil"/>
          <w:right w:val="nil"/>
          <w:between w:val="nil"/>
        </w:pBd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 xml:space="preserve">Pełnomocnictwo dla pełnomocnika do reprezentowania w postępowaniu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 dotyczy ofert składanych przez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w:t>
      </w:r>
    </w:p>
    <w:p w14:paraId="7489B369" w14:textId="28B674A8" w:rsidR="00C246F2" w:rsidRPr="003C2ED2" w:rsidRDefault="00C246F2" w:rsidP="009B4BD2">
      <w:pPr>
        <w:numPr>
          <w:ilvl w:val="2"/>
          <w:numId w:val="11"/>
        </w:numPr>
        <w:pBdr>
          <w:top w:val="nil"/>
          <w:left w:val="nil"/>
          <w:bottom w:val="nil"/>
          <w:right w:val="nil"/>
          <w:between w:val="nil"/>
        </w:pBd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 xml:space="preserve">Oświadczenie, o którym mowa w pkt 5.1.1 SWZ, według wzoru stanowiącego </w:t>
      </w:r>
      <w:r w:rsidR="00FE3BB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3 i 4 do SWZ;</w:t>
      </w:r>
    </w:p>
    <w:p w14:paraId="61B4C5D1" w14:textId="4F52ACC0" w:rsidR="00C246F2" w:rsidRPr="003C2ED2" w:rsidRDefault="00C246F2" w:rsidP="009B4BD2">
      <w:pPr>
        <w:numPr>
          <w:ilvl w:val="2"/>
          <w:numId w:val="11"/>
        </w:numPr>
        <w:pBdr>
          <w:top w:val="nil"/>
          <w:left w:val="nil"/>
          <w:bottom w:val="nil"/>
          <w:right w:val="nil"/>
          <w:between w:val="nil"/>
        </w:pBd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przypadku wspólnego ubiegania się o zamówienie przez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oświadczenie o niepoleganiu wykluczeniu składa każdy 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t>
      </w:r>
    </w:p>
    <w:p w14:paraId="6F15DABC" w14:textId="52F9DB07" w:rsidR="00C246F2" w:rsidRPr="003C2ED2" w:rsidRDefault="00C246F2" w:rsidP="009B4BD2">
      <w:pPr>
        <w:pStyle w:val="Akapitzlist"/>
        <w:widowControl w:val="0"/>
        <w:numPr>
          <w:ilvl w:val="2"/>
          <w:numId w:val="11"/>
        </w:numPr>
        <w:tabs>
          <w:tab w:val="left" w:pos="1629"/>
        </w:tabs>
        <w:autoSpaceDE w:val="0"/>
        <w:autoSpaceDN w:val="0"/>
        <w:spacing w:line="360" w:lineRule="auto"/>
        <w:ind w:left="1418" w:right="425" w:hanging="851"/>
        <w:jc w:val="both"/>
        <w:rPr>
          <w:rFonts w:ascii="Arial" w:hAnsi="Arial" w:cs="Arial"/>
          <w:color w:val="000000" w:themeColor="text1"/>
          <w:sz w:val="20"/>
          <w:szCs w:val="20"/>
        </w:rPr>
      </w:pPr>
      <w:r w:rsidRPr="003C2ED2">
        <w:rPr>
          <w:rFonts w:ascii="Arial" w:hAnsi="Arial" w:cs="Arial"/>
          <w:color w:val="000000" w:themeColor="text1"/>
          <w:spacing w:val="-1"/>
          <w:w w:val="105"/>
          <w:sz w:val="20"/>
          <w:szCs w:val="20"/>
        </w:rPr>
        <w:t>oświadczenie,</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spacing w:val="-1"/>
          <w:w w:val="105"/>
          <w:sz w:val="20"/>
          <w:szCs w:val="20"/>
        </w:rPr>
        <w:t>o</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spacing w:val="-1"/>
          <w:w w:val="105"/>
          <w:sz w:val="20"/>
          <w:szCs w:val="20"/>
        </w:rPr>
        <w:t>którym</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mowa</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pkt</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4.2</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według</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wzoru</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stanowiącego</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Załącznik</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nr</w:t>
      </w:r>
      <w:r w:rsidRPr="003C2ED2">
        <w:rPr>
          <w:rFonts w:ascii="Arial" w:hAnsi="Arial" w:cs="Arial"/>
          <w:color w:val="000000" w:themeColor="text1"/>
          <w:spacing w:val="-16"/>
          <w:w w:val="105"/>
          <w:sz w:val="20"/>
          <w:szCs w:val="20"/>
        </w:rPr>
        <w:t xml:space="preserve"> </w:t>
      </w:r>
      <w:r w:rsidRPr="003C2ED2">
        <w:rPr>
          <w:rFonts w:ascii="Arial" w:hAnsi="Arial" w:cs="Arial"/>
          <w:color w:val="000000" w:themeColor="text1"/>
          <w:w w:val="105"/>
          <w:sz w:val="20"/>
          <w:szCs w:val="20"/>
        </w:rPr>
        <w:t>8</w:t>
      </w:r>
      <w:r w:rsidRPr="003C2ED2">
        <w:rPr>
          <w:rFonts w:ascii="Arial" w:hAnsi="Arial" w:cs="Arial"/>
          <w:color w:val="000000" w:themeColor="text1"/>
          <w:spacing w:val="-14"/>
          <w:w w:val="105"/>
          <w:sz w:val="20"/>
          <w:szCs w:val="20"/>
        </w:rPr>
        <w:t xml:space="preserve"> </w:t>
      </w:r>
      <w:r w:rsidRPr="003C2ED2">
        <w:rPr>
          <w:rFonts w:ascii="Arial" w:hAnsi="Arial" w:cs="Arial"/>
          <w:color w:val="000000" w:themeColor="text1"/>
          <w:w w:val="105"/>
          <w:sz w:val="20"/>
          <w:szCs w:val="20"/>
        </w:rPr>
        <w:t>do</w:t>
      </w:r>
      <w:r w:rsidRPr="003C2ED2">
        <w:rPr>
          <w:rFonts w:ascii="Arial" w:hAnsi="Arial" w:cs="Arial"/>
          <w:color w:val="000000" w:themeColor="text1"/>
          <w:spacing w:val="-50"/>
          <w:w w:val="105"/>
          <w:sz w:val="20"/>
          <w:szCs w:val="20"/>
        </w:rPr>
        <w:t xml:space="preserve"> </w:t>
      </w:r>
      <w:r w:rsidRPr="003C2ED2">
        <w:rPr>
          <w:rFonts w:ascii="Arial" w:hAnsi="Arial" w:cs="Arial"/>
          <w:color w:val="000000" w:themeColor="text1"/>
          <w:w w:val="105"/>
          <w:sz w:val="20"/>
          <w:szCs w:val="20"/>
        </w:rPr>
        <w:t>SWZ</w:t>
      </w:r>
      <w:r w:rsidRPr="003C2ED2">
        <w:rPr>
          <w:rFonts w:ascii="Arial" w:hAnsi="Arial" w:cs="Arial"/>
          <w:color w:val="000000" w:themeColor="text1"/>
          <w:spacing w:val="-23"/>
          <w:w w:val="105"/>
          <w:sz w:val="20"/>
          <w:szCs w:val="20"/>
        </w:rPr>
        <w:t xml:space="preserve"> </w:t>
      </w:r>
      <w:r w:rsidR="002F227A">
        <w:rPr>
          <w:rFonts w:ascii="Arial" w:hAnsi="Arial" w:cs="Arial"/>
          <w:color w:val="000000" w:themeColor="text1"/>
          <w:w w:val="105"/>
          <w:sz w:val="20"/>
          <w:szCs w:val="20"/>
        </w:rPr>
        <w:t>–</w:t>
      </w:r>
      <w:r w:rsidRPr="003C2ED2">
        <w:rPr>
          <w:rFonts w:ascii="Arial" w:hAnsi="Arial" w:cs="Arial"/>
          <w:color w:val="000000" w:themeColor="text1"/>
          <w:spacing w:val="43"/>
          <w:w w:val="105"/>
          <w:sz w:val="20"/>
          <w:szCs w:val="20"/>
        </w:rPr>
        <w:t xml:space="preserve"> </w:t>
      </w:r>
      <w:r w:rsidRPr="003C2ED2">
        <w:rPr>
          <w:rFonts w:ascii="Arial" w:hAnsi="Arial" w:cs="Arial"/>
          <w:color w:val="000000" w:themeColor="text1"/>
          <w:w w:val="105"/>
          <w:sz w:val="20"/>
          <w:szCs w:val="20"/>
        </w:rPr>
        <w:t>jeżeli</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dotyczy;</w:t>
      </w:r>
    </w:p>
    <w:p w14:paraId="34754925" w14:textId="5B34144E" w:rsidR="00C246F2" w:rsidRPr="003C2ED2" w:rsidRDefault="00C246F2" w:rsidP="009B4BD2">
      <w:pPr>
        <w:pStyle w:val="Akapitzlist"/>
        <w:widowControl w:val="0"/>
        <w:numPr>
          <w:ilvl w:val="2"/>
          <w:numId w:val="11"/>
        </w:numPr>
        <w:tabs>
          <w:tab w:val="left" w:pos="1418"/>
        </w:tabs>
        <w:autoSpaceDE w:val="0"/>
        <w:autoSpaceDN w:val="0"/>
        <w:spacing w:line="360" w:lineRule="auto"/>
        <w:ind w:left="1418" w:right="425" w:hanging="851"/>
        <w:jc w:val="both"/>
        <w:rPr>
          <w:rFonts w:ascii="Arial" w:hAnsi="Arial" w:cs="Arial"/>
          <w:color w:val="000000" w:themeColor="text1"/>
          <w:sz w:val="20"/>
          <w:szCs w:val="20"/>
        </w:rPr>
      </w:pPr>
      <w:r w:rsidRPr="003C2ED2">
        <w:rPr>
          <w:rFonts w:ascii="Arial" w:hAnsi="Arial" w:cs="Arial"/>
          <w:color w:val="000000" w:themeColor="text1"/>
          <w:spacing w:val="-1"/>
          <w:w w:val="105"/>
          <w:sz w:val="20"/>
          <w:szCs w:val="20"/>
        </w:rPr>
        <w:t xml:space="preserve">oświadczenia podmiotu </w:t>
      </w:r>
      <w:r w:rsidRPr="003C2ED2">
        <w:rPr>
          <w:rFonts w:ascii="Arial" w:hAnsi="Arial" w:cs="Arial"/>
          <w:color w:val="000000" w:themeColor="text1"/>
          <w:w w:val="105"/>
          <w:sz w:val="20"/>
          <w:szCs w:val="20"/>
        </w:rPr>
        <w:t>udostępniającego zasoby, o których mowa w</w:t>
      </w:r>
      <w:r w:rsidR="00DC4BF0" w:rsidRPr="003C2ED2">
        <w:rPr>
          <w:rFonts w:ascii="Arial" w:hAnsi="Arial" w:cs="Arial"/>
          <w:color w:val="000000" w:themeColor="text1"/>
          <w:w w:val="105"/>
          <w:sz w:val="20"/>
          <w:szCs w:val="20"/>
        </w:rPr>
        <w:t> </w:t>
      </w:r>
      <w:r w:rsidRPr="003C2ED2">
        <w:rPr>
          <w:rFonts w:ascii="Arial" w:hAnsi="Arial" w:cs="Arial"/>
          <w:color w:val="000000" w:themeColor="text1"/>
          <w:w w:val="105"/>
          <w:sz w:val="20"/>
          <w:szCs w:val="20"/>
        </w:rPr>
        <w:t>pkt 5.1.3 według</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wzorów stanowiących</w:t>
      </w:r>
      <w:r w:rsidRPr="003C2ED2">
        <w:rPr>
          <w:rFonts w:ascii="Arial" w:hAnsi="Arial" w:cs="Arial"/>
          <w:bCs/>
          <w:color w:val="000000" w:themeColor="text1"/>
          <w:w w:val="105"/>
          <w:sz w:val="20"/>
          <w:szCs w:val="20"/>
        </w:rPr>
        <w:t xml:space="preserve"> Załącznik nr 9 i 10 do SWZ </w:t>
      </w:r>
      <w:r w:rsidR="002F227A">
        <w:rPr>
          <w:rFonts w:ascii="Arial" w:hAnsi="Arial" w:cs="Arial"/>
          <w:color w:val="000000" w:themeColor="text1"/>
          <w:w w:val="105"/>
          <w:sz w:val="20"/>
          <w:szCs w:val="20"/>
        </w:rPr>
        <w:t>–</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jeżeli wykonawca polega na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pacing w:val="-1"/>
          <w:w w:val="105"/>
          <w:sz w:val="20"/>
          <w:szCs w:val="20"/>
        </w:rPr>
        <w:t>zdolnościach</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spacing w:val="-1"/>
          <w:w w:val="105"/>
          <w:sz w:val="20"/>
          <w:szCs w:val="20"/>
        </w:rPr>
        <w:t>lub</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spacing w:val="-1"/>
          <w:w w:val="105"/>
          <w:sz w:val="20"/>
          <w:szCs w:val="20"/>
        </w:rPr>
        <w:t>sytuacji</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podmiotu</w:t>
      </w:r>
      <w:r w:rsidRPr="003C2ED2">
        <w:rPr>
          <w:rFonts w:ascii="Arial" w:hAnsi="Arial" w:cs="Arial"/>
          <w:color w:val="000000" w:themeColor="text1"/>
          <w:spacing w:val="6"/>
          <w:w w:val="105"/>
          <w:sz w:val="20"/>
          <w:szCs w:val="20"/>
        </w:rPr>
        <w:t xml:space="preserve"> </w:t>
      </w:r>
      <w:r w:rsidRPr="003C2ED2">
        <w:rPr>
          <w:rFonts w:ascii="Arial" w:hAnsi="Arial" w:cs="Arial"/>
          <w:color w:val="000000" w:themeColor="text1"/>
          <w:w w:val="105"/>
          <w:sz w:val="20"/>
          <w:szCs w:val="20"/>
        </w:rPr>
        <w:t>udostępniającego</w:t>
      </w:r>
      <w:r w:rsidRPr="003C2ED2">
        <w:rPr>
          <w:rFonts w:ascii="Arial" w:hAnsi="Arial" w:cs="Arial"/>
          <w:color w:val="000000" w:themeColor="text1"/>
          <w:spacing w:val="-17"/>
          <w:w w:val="105"/>
          <w:sz w:val="20"/>
          <w:szCs w:val="20"/>
        </w:rPr>
        <w:t xml:space="preserve"> </w:t>
      </w:r>
      <w:r w:rsidRPr="003C2ED2">
        <w:rPr>
          <w:rFonts w:ascii="Arial" w:hAnsi="Arial" w:cs="Arial"/>
          <w:color w:val="000000" w:themeColor="text1"/>
          <w:w w:val="105"/>
          <w:sz w:val="20"/>
          <w:szCs w:val="20"/>
        </w:rPr>
        <w:t>zasoby</w:t>
      </w:r>
      <w:r w:rsidR="00383D4A" w:rsidRPr="003C2ED2">
        <w:rPr>
          <w:rFonts w:ascii="Arial" w:hAnsi="Arial" w:cs="Arial"/>
          <w:color w:val="000000" w:themeColor="text1"/>
          <w:w w:val="105"/>
          <w:sz w:val="20"/>
          <w:szCs w:val="20"/>
        </w:rPr>
        <w:t>.</w:t>
      </w:r>
    </w:p>
    <w:p w14:paraId="1283EB2F" w14:textId="4B15DB10" w:rsidR="00C246F2" w:rsidRPr="003C2ED2" w:rsidRDefault="00C246F2" w:rsidP="009B4BD2">
      <w:pPr>
        <w:pStyle w:val="Akapitzlist"/>
        <w:widowControl w:val="0"/>
        <w:numPr>
          <w:ilvl w:val="2"/>
          <w:numId w:val="11"/>
        </w:numPr>
        <w:tabs>
          <w:tab w:val="left" w:pos="1418"/>
        </w:tabs>
        <w:autoSpaceDE w:val="0"/>
        <w:autoSpaceDN w:val="0"/>
        <w:spacing w:line="360" w:lineRule="auto"/>
        <w:ind w:right="425" w:hanging="153"/>
        <w:jc w:val="both"/>
        <w:rPr>
          <w:rFonts w:ascii="Arial" w:hAnsi="Arial" w:cs="Arial"/>
          <w:color w:val="000000" w:themeColor="text1"/>
          <w:sz w:val="20"/>
          <w:szCs w:val="20"/>
        </w:rPr>
      </w:pPr>
      <w:r w:rsidRPr="003C2ED2">
        <w:rPr>
          <w:rFonts w:ascii="Arial" w:hAnsi="Arial" w:cs="Arial"/>
          <w:color w:val="000000" w:themeColor="text1"/>
          <w:w w:val="105"/>
          <w:sz w:val="20"/>
          <w:szCs w:val="20"/>
        </w:rPr>
        <w:t>Następujące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przedmiotowe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środki</w:t>
      </w:r>
      <w:r w:rsidRPr="003C2ED2">
        <w:rPr>
          <w:rFonts w:ascii="Arial" w:hAnsi="Arial" w:cs="Arial"/>
          <w:color w:val="000000" w:themeColor="text1"/>
          <w:spacing w:val="-5"/>
          <w:w w:val="105"/>
          <w:sz w:val="20"/>
          <w:szCs w:val="20"/>
        </w:rPr>
        <w:t xml:space="preserve"> </w:t>
      </w:r>
      <w:r w:rsidRPr="003C2ED2">
        <w:rPr>
          <w:rFonts w:ascii="Arial" w:hAnsi="Arial" w:cs="Arial"/>
          <w:color w:val="000000" w:themeColor="text1"/>
          <w:w w:val="105"/>
          <w:sz w:val="20"/>
          <w:szCs w:val="20"/>
        </w:rPr>
        <w:t>dowodowe</w:t>
      </w:r>
      <w:r w:rsidR="00A817B6" w:rsidRPr="003C2ED2">
        <w:rPr>
          <w:rFonts w:ascii="Arial" w:hAnsi="Arial" w:cs="Arial"/>
          <w:color w:val="000000" w:themeColor="text1"/>
          <w:w w:val="105"/>
          <w:sz w:val="20"/>
          <w:szCs w:val="20"/>
        </w:rPr>
        <w:t>:</w:t>
      </w:r>
    </w:p>
    <w:p w14:paraId="62071938" w14:textId="6AFCF618" w:rsidR="00781F09" w:rsidRPr="003C2ED2" w:rsidRDefault="00781F09" w:rsidP="009B4BD2">
      <w:pPr>
        <w:pStyle w:val="Akapitzlist"/>
        <w:widowControl w:val="0"/>
        <w:tabs>
          <w:tab w:val="left" w:pos="1418"/>
        </w:tabs>
        <w:autoSpaceDE w:val="0"/>
        <w:autoSpaceDN w:val="0"/>
        <w:spacing w:line="360" w:lineRule="auto"/>
        <w:ind w:left="720" w:right="425"/>
        <w:jc w:val="both"/>
        <w:rPr>
          <w:rFonts w:ascii="Arial" w:hAnsi="Arial" w:cs="Arial"/>
          <w:b/>
          <w:bCs/>
          <w:color w:val="000000" w:themeColor="text1"/>
          <w:sz w:val="20"/>
          <w:szCs w:val="20"/>
        </w:rPr>
      </w:pPr>
      <w:r w:rsidRPr="003C2ED2">
        <w:rPr>
          <w:rFonts w:ascii="Arial" w:hAnsi="Arial" w:cs="Arial"/>
          <w:b/>
          <w:bCs/>
          <w:color w:val="000000" w:themeColor="text1"/>
          <w:w w:val="105"/>
          <w:sz w:val="20"/>
          <w:szCs w:val="20"/>
        </w:rPr>
        <w:tab/>
      </w:r>
      <w:r w:rsidRPr="00A04FC8">
        <w:rPr>
          <w:rFonts w:ascii="Arial" w:hAnsi="Arial" w:cs="Arial"/>
          <w:b/>
          <w:bCs/>
          <w:color w:val="000000" w:themeColor="text1"/>
          <w:w w:val="105"/>
          <w:sz w:val="20"/>
          <w:szCs w:val="20"/>
        </w:rPr>
        <w:t>dotyczy: wyjazdu dla grup</w:t>
      </w:r>
      <w:r w:rsidR="00A04FC8" w:rsidRPr="00A04FC8">
        <w:rPr>
          <w:rFonts w:ascii="Arial" w:hAnsi="Arial" w:cs="Arial"/>
          <w:b/>
          <w:bCs/>
          <w:color w:val="000000" w:themeColor="text1"/>
          <w:w w:val="105"/>
          <w:sz w:val="20"/>
          <w:szCs w:val="20"/>
        </w:rPr>
        <w:t>y</w:t>
      </w:r>
      <w:r w:rsidRPr="00A04FC8">
        <w:rPr>
          <w:rFonts w:ascii="Arial" w:hAnsi="Arial" w:cs="Arial"/>
          <w:b/>
          <w:bCs/>
          <w:color w:val="000000" w:themeColor="text1"/>
          <w:w w:val="105"/>
          <w:sz w:val="20"/>
          <w:szCs w:val="20"/>
        </w:rPr>
        <w:t xml:space="preserve"> </w:t>
      </w:r>
      <w:r w:rsidR="00016921" w:rsidRPr="00A04FC8">
        <w:rPr>
          <w:rFonts w:ascii="Arial" w:hAnsi="Arial" w:cs="Arial"/>
          <w:b/>
          <w:bCs/>
          <w:color w:val="000000" w:themeColor="text1"/>
          <w:w w:val="105"/>
          <w:sz w:val="20"/>
          <w:szCs w:val="20"/>
        </w:rPr>
        <w:t>I</w:t>
      </w:r>
    </w:p>
    <w:p w14:paraId="141AEC25" w14:textId="312AB3F3" w:rsidR="00F36F7E" w:rsidRPr="003C2ED2" w:rsidRDefault="00F36F7E" w:rsidP="009B4BD2">
      <w:pPr>
        <w:pStyle w:val="Akapitzlist"/>
        <w:widowControl w:val="0"/>
        <w:tabs>
          <w:tab w:val="left" w:pos="1276"/>
          <w:tab w:val="left" w:pos="2178"/>
        </w:tabs>
        <w:spacing w:line="360" w:lineRule="auto"/>
        <w:ind w:left="1418" w:right="425"/>
        <w:jc w:val="both"/>
        <w:rPr>
          <w:rFonts w:ascii="Arial" w:hAnsi="Arial" w:cs="Arial"/>
          <w:color w:val="000000" w:themeColor="text1"/>
          <w:sz w:val="20"/>
          <w:szCs w:val="20"/>
        </w:rPr>
      </w:pPr>
      <w:bookmarkStart w:id="10" w:name="_Hlk69286953"/>
      <w:r w:rsidRPr="003C2ED2">
        <w:rPr>
          <w:rFonts w:ascii="Arial" w:hAnsi="Arial" w:cs="Arial"/>
          <w:color w:val="000000" w:themeColor="text1"/>
          <w:sz w:val="20"/>
          <w:szCs w:val="20"/>
        </w:rPr>
        <w:t>potwierdzenie posiadania rezerwacji w hotelu</w:t>
      </w:r>
      <w:r w:rsidR="0096229A">
        <w:rPr>
          <w:rFonts w:ascii="Arial" w:hAnsi="Arial" w:cs="Arial"/>
          <w:color w:val="000000" w:themeColor="text1"/>
          <w:sz w:val="20"/>
          <w:szCs w:val="20"/>
        </w:rPr>
        <w:t>/poświadczenie obiektu o gotowości świadczenia usług</w:t>
      </w:r>
      <w:r w:rsidRPr="003C2ED2">
        <w:rPr>
          <w:rFonts w:ascii="Arial" w:hAnsi="Arial" w:cs="Arial"/>
          <w:color w:val="000000" w:themeColor="text1"/>
          <w:sz w:val="20"/>
          <w:szCs w:val="20"/>
        </w:rPr>
        <w:t xml:space="preserve"> </w:t>
      </w:r>
      <w:r w:rsidR="0096229A">
        <w:rPr>
          <w:rFonts w:ascii="Arial" w:hAnsi="Arial" w:cs="Arial"/>
          <w:color w:val="000000" w:themeColor="text1"/>
          <w:sz w:val="20"/>
          <w:szCs w:val="20"/>
        </w:rPr>
        <w:t xml:space="preserve">zakwaterowania </w:t>
      </w:r>
      <w:r w:rsidRPr="003C2ED2">
        <w:rPr>
          <w:rFonts w:ascii="Arial" w:hAnsi="Arial" w:cs="Arial"/>
          <w:color w:val="000000" w:themeColor="text1"/>
          <w:sz w:val="20"/>
          <w:szCs w:val="20"/>
        </w:rPr>
        <w:t xml:space="preserve">wskazanym w Formularzu Oferty Wykonawcy otrzymane przez Oferenta z hotelu wskazanego w Formularzu Oferty w postaci wydruku wiadomości email otrzymanej przez wykonawcę z adresu skrzynki pocztowej hotelu lub oświadczenia osoby reprezentującej hotel zawierającego pieczęć obiektu i podpis lub przygotowanego na papierze firmowym. </w:t>
      </w:r>
    </w:p>
    <w:p w14:paraId="67E20BD9" w14:textId="77777777" w:rsidR="00F36F7E" w:rsidRPr="003C2ED2" w:rsidRDefault="00F36F7E" w:rsidP="009B4BD2">
      <w:pPr>
        <w:pStyle w:val="Akapitzlist"/>
        <w:widowControl w:val="0"/>
        <w:tabs>
          <w:tab w:val="left" w:pos="1276"/>
          <w:tab w:val="left" w:pos="2178"/>
        </w:tabs>
        <w:spacing w:line="360" w:lineRule="auto"/>
        <w:ind w:left="1418" w:right="425"/>
        <w:jc w:val="both"/>
        <w:rPr>
          <w:rFonts w:ascii="Arial" w:hAnsi="Arial" w:cs="Arial"/>
          <w:color w:val="000000" w:themeColor="text1"/>
          <w:sz w:val="20"/>
          <w:szCs w:val="20"/>
        </w:rPr>
      </w:pPr>
      <w:r w:rsidRPr="003C2ED2">
        <w:rPr>
          <w:rFonts w:ascii="Arial" w:hAnsi="Arial" w:cs="Arial"/>
          <w:color w:val="000000" w:themeColor="text1"/>
          <w:sz w:val="20"/>
          <w:szCs w:val="20"/>
        </w:rPr>
        <w:t>Rezerwacja musi zawierać następujące informacje:</w:t>
      </w:r>
    </w:p>
    <w:p w14:paraId="65ED7DD0" w14:textId="77777777" w:rsidR="00F36F7E" w:rsidRPr="003C2ED2" w:rsidRDefault="00F36F7E" w:rsidP="009B4BD2">
      <w:pPr>
        <w:pStyle w:val="Akapitzlist"/>
        <w:widowControl w:val="0"/>
        <w:tabs>
          <w:tab w:val="left" w:pos="1276"/>
          <w:tab w:val="left" w:pos="2178"/>
        </w:tabs>
        <w:spacing w:line="360" w:lineRule="auto"/>
        <w:ind w:left="1418" w:right="425"/>
        <w:jc w:val="both"/>
        <w:rPr>
          <w:rFonts w:ascii="Arial" w:hAnsi="Arial" w:cs="Arial"/>
          <w:color w:val="000000" w:themeColor="text1"/>
          <w:sz w:val="20"/>
          <w:szCs w:val="20"/>
        </w:rPr>
      </w:pPr>
      <w:r w:rsidRPr="003C2ED2">
        <w:rPr>
          <w:rFonts w:ascii="Arial" w:hAnsi="Arial" w:cs="Arial"/>
          <w:color w:val="000000" w:themeColor="text1"/>
          <w:sz w:val="20"/>
          <w:szCs w:val="20"/>
        </w:rPr>
        <w:t xml:space="preserve">- okresu, na który zarezerwowany jest hotel, </w:t>
      </w:r>
    </w:p>
    <w:p w14:paraId="630089AC" w14:textId="77777777" w:rsidR="00F36F7E" w:rsidRPr="003C2ED2" w:rsidRDefault="00F36F7E" w:rsidP="009B4BD2">
      <w:pPr>
        <w:pStyle w:val="Akapitzlist"/>
        <w:widowControl w:val="0"/>
        <w:tabs>
          <w:tab w:val="left" w:pos="1276"/>
          <w:tab w:val="left" w:pos="2178"/>
        </w:tabs>
        <w:spacing w:line="360" w:lineRule="auto"/>
        <w:ind w:left="1418" w:right="425"/>
        <w:jc w:val="both"/>
        <w:rPr>
          <w:rFonts w:ascii="Arial" w:hAnsi="Arial" w:cs="Arial"/>
          <w:color w:val="000000" w:themeColor="text1"/>
          <w:sz w:val="20"/>
          <w:szCs w:val="20"/>
        </w:rPr>
      </w:pPr>
      <w:r w:rsidRPr="003C2ED2">
        <w:rPr>
          <w:rFonts w:ascii="Arial" w:hAnsi="Arial" w:cs="Arial"/>
          <w:color w:val="000000" w:themeColor="text1"/>
          <w:sz w:val="20"/>
          <w:szCs w:val="20"/>
        </w:rPr>
        <w:t xml:space="preserve">- liczbę osób dot. rezerwacji, </w:t>
      </w:r>
    </w:p>
    <w:p w14:paraId="1ED6E56C" w14:textId="18731D9A" w:rsidR="00F36F7E" w:rsidRPr="003C2ED2" w:rsidRDefault="00F36F7E" w:rsidP="009B4BD2">
      <w:pPr>
        <w:pStyle w:val="Akapitzlist"/>
        <w:widowControl w:val="0"/>
        <w:tabs>
          <w:tab w:val="left" w:pos="1276"/>
          <w:tab w:val="left" w:pos="2178"/>
        </w:tabs>
        <w:spacing w:line="360" w:lineRule="auto"/>
        <w:ind w:left="1418" w:right="425"/>
        <w:jc w:val="both"/>
        <w:rPr>
          <w:rFonts w:ascii="Arial" w:hAnsi="Arial" w:cs="Arial"/>
          <w:color w:val="000000" w:themeColor="text1"/>
          <w:sz w:val="20"/>
          <w:szCs w:val="20"/>
        </w:rPr>
      </w:pPr>
      <w:r w:rsidRPr="003C2ED2">
        <w:rPr>
          <w:rFonts w:ascii="Arial" w:hAnsi="Arial" w:cs="Arial"/>
          <w:color w:val="000000" w:themeColor="text1"/>
          <w:sz w:val="20"/>
          <w:szCs w:val="20"/>
        </w:rPr>
        <w:t>- informacj</w:t>
      </w:r>
      <w:r w:rsidR="00A04FC8">
        <w:rPr>
          <w:rFonts w:ascii="Arial" w:hAnsi="Arial" w:cs="Arial"/>
          <w:color w:val="000000" w:themeColor="text1"/>
          <w:sz w:val="20"/>
          <w:szCs w:val="20"/>
        </w:rPr>
        <w:t>ę</w:t>
      </w:r>
      <w:r w:rsidRPr="003C2ED2">
        <w:rPr>
          <w:rFonts w:ascii="Arial" w:hAnsi="Arial" w:cs="Arial"/>
          <w:color w:val="000000" w:themeColor="text1"/>
          <w:sz w:val="20"/>
          <w:szCs w:val="20"/>
        </w:rPr>
        <w:t>, że rezerwacja dot. grup młodzieżowych.</w:t>
      </w:r>
    </w:p>
    <w:p w14:paraId="14365C6B" w14:textId="04E8DA36" w:rsidR="00B50706" w:rsidRPr="003C2ED2" w:rsidRDefault="00D22BD9" w:rsidP="009B4BD2">
      <w:pPr>
        <w:pStyle w:val="Akapitzlist"/>
        <w:widowControl w:val="0"/>
        <w:tabs>
          <w:tab w:val="left" w:pos="1276"/>
          <w:tab w:val="left" w:pos="2178"/>
        </w:tabs>
        <w:spacing w:line="360" w:lineRule="auto"/>
        <w:ind w:left="1418" w:right="425"/>
        <w:jc w:val="both"/>
        <w:rPr>
          <w:rFonts w:ascii="Arial" w:hAnsi="Arial" w:cs="Arial"/>
          <w:color w:val="000000" w:themeColor="text1"/>
          <w:w w:val="105"/>
          <w:sz w:val="20"/>
          <w:szCs w:val="20"/>
        </w:rPr>
      </w:pPr>
      <w:r w:rsidRPr="003C2ED2">
        <w:rPr>
          <w:rFonts w:ascii="Arial" w:hAnsi="Arial" w:cs="Arial"/>
          <w:color w:val="000000" w:themeColor="text1"/>
          <w:w w:val="105"/>
          <w:sz w:val="20"/>
          <w:szCs w:val="20"/>
        </w:rPr>
        <w:t xml:space="preserve">UWAGA: do oferty należy załączyć rezerwacje </w:t>
      </w:r>
      <w:r w:rsidR="00FD21A0" w:rsidRPr="003C2ED2">
        <w:rPr>
          <w:rFonts w:ascii="Arial" w:hAnsi="Arial" w:cs="Arial"/>
          <w:color w:val="000000" w:themeColor="text1"/>
          <w:w w:val="105"/>
          <w:sz w:val="20"/>
          <w:szCs w:val="20"/>
        </w:rPr>
        <w:t xml:space="preserve">dla zamówienia opisanego </w:t>
      </w:r>
      <w:r w:rsidRPr="003C2ED2">
        <w:rPr>
          <w:rFonts w:ascii="Arial" w:hAnsi="Arial" w:cs="Arial"/>
          <w:color w:val="000000" w:themeColor="text1"/>
          <w:w w:val="105"/>
          <w:sz w:val="20"/>
          <w:szCs w:val="20"/>
        </w:rPr>
        <w:t xml:space="preserve">w Załączniku nr 1 – </w:t>
      </w:r>
      <w:r w:rsidR="00FD21A0" w:rsidRPr="003C2ED2">
        <w:rPr>
          <w:rFonts w:ascii="Arial" w:hAnsi="Arial" w:cs="Arial"/>
          <w:color w:val="000000" w:themeColor="text1"/>
          <w:w w:val="105"/>
          <w:sz w:val="20"/>
          <w:szCs w:val="20"/>
        </w:rPr>
        <w:t xml:space="preserve">pn. </w:t>
      </w:r>
      <w:r w:rsidRPr="003C2ED2">
        <w:rPr>
          <w:rFonts w:ascii="Arial" w:hAnsi="Arial" w:cs="Arial"/>
          <w:color w:val="000000" w:themeColor="text1"/>
          <w:w w:val="105"/>
          <w:sz w:val="20"/>
          <w:szCs w:val="20"/>
        </w:rPr>
        <w:t>Opis Przedmiotu Zamówienia</w:t>
      </w:r>
      <w:r w:rsidR="00383D4A" w:rsidRPr="003C2ED2">
        <w:rPr>
          <w:rFonts w:ascii="Arial" w:hAnsi="Arial" w:cs="Arial"/>
          <w:color w:val="000000" w:themeColor="text1"/>
          <w:w w:val="105"/>
          <w:sz w:val="20"/>
          <w:szCs w:val="20"/>
        </w:rPr>
        <w:t>.</w:t>
      </w:r>
    </w:p>
    <w:bookmarkEnd w:id="10"/>
    <w:p w14:paraId="7552AC4D" w14:textId="1CC1BB7A" w:rsidR="001F16A1" w:rsidRPr="003C2ED2" w:rsidRDefault="00C246F2" w:rsidP="009B4BD2">
      <w:pPr>
        <w:pStyle w:val="Akapitzlist"/>
        <w:widowControl w:val="0"/>
        <w:numPr>
          <w:ilvl w:val="1"/>
          <w:numId w:val="11"/>
        </w:numPr>
        <w:tabs>
          <w:tab w:val="left" w:pos="828"/>
        </w:tabs>
        <w:autoSpaceDE w:val="0"/>
        <w:autoSpaceDN w:val="0"/>
        <w:spacing w:line="360" w:lineRule="auto"/>
        <w:ind w:left="567" w:right="425" w:hanging="567"/>
        <w:jc w:val="both"/>
        <w:rPr>
          <w:rFonts w:ascii="Arial" w:hAnsi="Arial" w:cs="Arial"/>
          <w:color w:val="000000" w:themeColor="text1"/>
          <w:sz w:val="20"/>
          <w:szCs w:val="20"/>
        </w:rPr>
      </w:pPr>
      <w:r w:rsidRPr="003C2ED2">
        <w:rPr>
          <w:rFonts w:ascii="Arial" w:hAnsi="Arial" w:cs="Arial"/>
          <w:noProof/>
          <w:color w:val="000000" w:themeColor="text1"/>
          <w:sz w:val="20"/>
          <w:szCs w:val="20"/>
        </w:rPr>
        <w:drawing>
          <wp:anchor distT="0" distB="0" distL="0" distR="0" simplePos="0" relativeHeight="251659264" behindDoc="0" locked="0" layoutInCell="1" allowOverlap="1" wp14:anchorId="02FB110F" wp14:editId="74CA2FA8">
            <wp:simplePos x="0" y="0"/>
            <wp:positionH relativeFrom="page">
              <wp:posOffset>7488726</wp:posOffset>
            </wp:positionH>
            <wp:positionV relativeFrom="paragraph">
              <wp:posOffset>338398</wp:posOffset>
            </wp:positionV>
            <wp:extent cx="36664" cy="728191"/>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36664" cy="728191"/>
                    </a:xfrm>
                    <a:prstGeom prst="rect">
                      <a:avLst/>
                    </a:prstGeom>
                  </pic:spPr>
                </pic:pic>
              </a:graphicData>
            </a:graphic>
          </wp:anchor>
        </w:drawing>
      </w:r>
      <w:r w:rsidRPr="003C2ED2">
        <w:rPr>
          <w:rFonts w:ascii="Arial" w:hAnsi="Arial" w:cs="Arial"/>
          <w:color w:val="000000" w:themeColor="text1"/>
          <w:w w:val="105"/>
          <w:sz w:val="20"/>
          <w:szCs w:val="20"/>
        </w:rPr>
        <w:t>Oferta oraz oświadczenie o niepodleganiu wykluczeniu i spełnianiu warunków udziału</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16"/>
          <w:w w:val="105"/>
          <w:sz w:val="20"/>
          <w:szCs w:val="20"/>
        </w:rPr>
        <w:t xml:space="preserve"> </w:t>
      </w:r>
      <w:r w:rsidRPr="003C2ED2">
        <w:rPr>
          <w:rFonts w:ascii="Arial" w:hAnsi="Arial" w:cs="Arial"/>
          <w:color w:val="000000" w:themeColor="text1"/>
          <w:w w:val="105"/>
          <w:sz w:val="20"/>
          <w:szCs w:val="20"/>
        </w:rPr>
        <w:t>postępowaniu</w:t>
      </w:r>
      <w:r w:rsidRPr="003C2ED2">
        <w:rPr>
          <w:rFonts w:ascii="Arial" w:hAnsi="Arial" w:cs="Arial"/>
          <w:color w:val="000000" w:themeColor="text1"/>
          <w:spacing w:val="6"/>
          <w:w w:val="105"/>
          <w:sz w:val="20"/>
          <w:szCs w:val="20"/>
        </w:rPr>
        <w:t xml:space="preserve"> </w:t>
      </w:r>
      <w:r w:rsidRPr="003C2ED2">
        <w:rPr>
          <w:rFonts w:ascii="Arial" w:hAnsi="Arial" w:cs="Arial"/>
          <w:color w:val="000000" w:themeColor="text1"/>
          <w:w w:val="105"/>
          <w:sz w:val="20"/>
          <w:szCs w:val="20"/>
        </w:rPr>
        <w:t>muszą być</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w w:val="105"/>
          <w:sz w:val="20"/>
          <w:szCs w:val="20"/>
        </w:rPr>
        <w:t>złożone</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8"/>
          <w:w w:val="105"/>
          <w:sz w:val="20"/>
          <w:szCs w:val="20"/>
        </w:rPr>
        <w:t xml:space="preserve"> </w:t>
      </w:r>
      <w:r w:rsidRPr="003C2ED2">
        <w:rPr>
          <w:rFonts w:ascii="Arial" w:hAnsi="Arial" w:cs="Arial"/>
          <w:color w:val="000000" w:themeColor="text1"/>
          <w:w w:val="105"/>
          <w:sz w:val="20"/>
          <w:szCs w:val="20"/>
        </w:rPr>
        <w:t>oryginale.</w:t>
      </w:r>
    </w:p>
    <w:p w14:paraId="2EDBF453" w14:textId="51388C33" w:rsidR="001F16A1" w:rsidRPr="002F227A" w:rsidRDefault="001F16A1" w:rsidP="009B4BD2">
      <w:pPr>
        <w:pStyle w:val="Akapitzlist"/>
        <w:widowControl w:val="0"/>
        <w:numPr>
          <w:ilvl w:val="1"/>
          <w:numId w:val="11"/>
        </w:numPr>
        <w:tabs>
          <w:tab w:val="left" w:pos="828"/>
        </w:tabs>
        <w:autoSpaceDE w:val="0"/>
        <w:autoSpaceDN w:val="0"/>
        <w:spacing w:line="360" w:lineRule="auto"/>
        <w:ind w:left="567" w:right="425"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Jeżeli </w:t>
      </w:r>
      <w:r w:rsidRPr="002F227A">
        <w:rPr>
          <w:rFonts w:ascii="Arial" w:hAnsi="Arial" w:cs="Arial"/>
          <w:color w:val="000000" w:themeColor="text1"/>
          <w:sz w:val="20"/>
          <w:szCs w:val="20"/>
        </w:rPr>
        <w:t xml:space="preserve">wykonawca </w:t>
      </w:r>
      <w:r w:rsidR="00016921" w:rsidRPr="002F227A">
        <w:rPr>
          <w:rFonts w:ascii="Arial" w:hAnsi="Arial" w:cs="Arial"/>
          <w:color w:val="232323"/>
          <w:sz w:val="20"/>
          <w:szCs w:val="20"/>
        </w:rPr>
        <w:t xml:space="preserve">nie złożył przedmiotowych środków dowodowych lub złożone przedmiotowe środki dowodowe są niekompletne, Zamawiający nie będzie wzywał do ich </w:t>
      </w:r>
      <w:r w:rsidR="00016921" w:rsidRPr="002F227A">
        <w:rPr>
          <w:rFonts w:ascii="Arial" w:hAnsi="Arial" w:cs="Arial"/>
          <w:color w:val="232323"/>
          <w:sz w:val="20"/>
          <w:szCs w:val="20"/>
        </w:rPr>
        <w:lastRenderedPageBreak/>
        <w:t>uzupełnienia, a oferta będzie podlegała odrzuceniu.</w:t>
      </w:r>
    </w:p>
    <w:p w14:paraId="250B18B0" w14:textId="070CFAC1" w:rsidR="00D664CB" w:rsidRPr="003C2ED2" w:rsidRDefault="00C246F2" w:rsidP="009B4BD2">
      <w:pPr>
        <w:pStyle w:val="Akapitzlist"/>
        <w:widowControl w:val="0"/>
        <w:numPr>
          <w:ilvl w:val="1"/>
          <w:numId w:val="11"/>
        </w:numPr>
        <w:tabs>
          <w:tab w:val="left" w:pos="833"/>
        </w:tabs>
        <w:autoSpaceDE w:val="0"/>
        <w:autoSpaceDN w:val="0"/>
        <w:spacing w:line="360" w:lineRule="auto"/>
        <w:ind w:left="567" w:right="425" w:hanging="567"/>
        <w:jc w:val="both"/>
        <w:rPr>
          <w:rFonts w:ascii="Arial" w:hAnsi="Arial" w:cs="Arial"/>
          <w:color w:val="000000" w:themeColor="text1"/>
          <w:sz w:val="20"/>
          <w:szCs w:val="20"/>
        </w:rPr>
      </w:pPr>
      <w:r w:rsidRPr="003C2ED2">
        <w:rPr>
          <w:rFonts w:ascii="Arial" w:hAnsi="Arial" w:cs="Arial"/>
          <w:color w:val="000000" w:themeColor="text1"/>
          <w:sz w:val="20"/>
          <w:szCs w:val="2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formie pisemnej, w formie elektronicznego poświadczenia sporządzonego stosownie do art. 97 § 2 ustawy z dnia 14 lutego 1991 r. - Prawo o notariacie</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2024 r. poz. 1001, z 2025 r. poz. 479, 1669, 1793</w:t>
      </w:r>
      <w:r w:rsidR="006D7498">
        <w:rPr>
          <w:rFonts w:ascii="Arial" w:hAnsi="Arial" w:cs="Arial"/>
          <w:color w:val="000000" w:themeColor="text1"/>
          <w:sz w:val="20"/>
          <w:szCs w:val="20"/>
        </w:rPr>
        <w:t>)</w:t>
      </w:r>
      <w:r w:rsidRPr="003C2ED2">
        <w:rPr>
          <w:rFonts w:ascii="Arial" w:hAnsi="Arial" w:cs="Arial"/>
          <w:color w:val="000000" w:themeColor="text1"/>
          <w:sz w:val="20"/>
          <w:szCs w:val="20"/>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832ED81" w14:textId="77777777" w:rsidR="00D664CB" w:rsidRPr="003C2ED2" w:rsidRDefault="00C246F2" w:rsidP="009B4BD2">
      <w:pPr>
        <w:pStyle w:val="Akapitzlist"/>
        <w:widowControl w:val="0"/>
        <w:numPr>
          <w:ilvl w:val="1"/>
          <w:numId w:val="11"/>
        </w:numPr>
        <w:tabs>
          <w:tab w:val="left" w:pos="567"/>
        </w:tabs>
        <w:autoSpaceDE w:val="0"/>
        <w:autoSpaceDN w:val="0"/>
        <w:spacing w:line="360" w:lineRule="auto"/>
        <w:ind w:left="567" w:right="425" w:hanging="567"/>
        <w:jc w:val="both"/>
        <w:rPr>
          <w:rFonts w:ascii="Arial" w:hAnsi="Arial" w:cs="Arial"/>
          <w:color w:val="000000" w:themeColor="text1"/>
          <w:sz w:val="20"/>
          <w:szCs w:val="20"/>
        </w:rPr>
      </w:pPr>
      <w:r w:rsidRPr="003C2ED2">
        <w:rPr>
          <w:rFonts w:ascii="Arial" w:hAnsi="Arial" w:cs="Arial"/>
          <w:color w:val="000000" w:themeColor="text1"/>
          <w:sz w:val="20"/>
          <w:szCs w:val="20"/>
        </w:rPr>
        <w:t>Oferta może być złożona tylko do upływu terminu składania ofert.</w:t>
      </w:r>
    </w:p>
    <w:p w14:paraId="1548E672" w14:textId="77777777" w:rsidR="00C246F2" w:rsidRPr="003C2ED2" w:rsidRDefault="00C246F2" w:rsidP="009B4BD2">
      <w:pPr>
        <w:spacing w:line="360" w:lineRule="auto"/>
        <w:jc w:val="both"/>
        <w:rPr>
          <w:rFonts w:ascii="Arial" w:hAnsi="Arial" w:cs="Arial"/>
          <w:color w:val="000000" w:themeColor="text1"/>
          <w:sz w:val="20"/>
          <w:szCs w:val="20"/>
        </w:rPr>
      </w:pPr>
    </w:p>
    <w:p w14:paraId="28BD5791"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8</w:t>
      </w:r>
    </w:p>
    <w:p w14:paraId="02D51957"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SKŁADANIE I OTWARCIE OFERT</w:t>
      </w:r>
    </w:p>
    <w:p w14:paraId="4439D2E8" w14:textId="77777777" w:rsidR="00C246F2" w:rsidRPr="003C2ED2" w:rsidRDefault="00C246F2" w:rsidP="009B4BD2">
      <w:pPr>
        <w:spacing w:line="360" w:lineRule="auto"/>
        <w:jc w:val="both"/>
        <w:rPr>
          <w:rFonts w:ascii="Arial" w:hAnsi="Arial" w:cs="Arial"/>
          <w:b/>
          <w:color w:val="000000" w:themeColor="text1"/>
          <w:sz w:val="20"/>
          <w:szCs w:val="20"/>
        </w:rPr>
      </w:pPr>
    </w:p>
    <w:p w14:paraId="795CDFE1" w14:textId="6D8D8220" w:rsidR="00C246F2" w:rsidRPr="003C2ED2" w:rsidRDefault="00C246F2" w:rsidP="009B4BD2">
      <w:pPr>
        <w:numPr>
          <w:ilvl w:val="1"/>
          <w:numId w:val="12"/>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Oferty, oświadczenie, o którym mowa w art. 125 ust. 1</w:t>
      </w:r>
      <w:r w:rsidR="00DC4BF0" w:rsidRPr="003C2ED2">
        <w:rPr>
          <w:rFonts w:ascii="Arial" w:hAnsi="Arial" w:cs="Arial"/>
          <w:color w:val="000000" w:themeColor="text1"/>
          <w:sz w:val="20"/>
          <w:szCs w:val="20"/>
        </w:rPr>
        <w:t>- u.p.z.p.</w:t>
      </w:r>
      <w:r w:rsidRPr="003C2ED2">
        <w:rPr>
          <w:rFonts w:ascii="Arial" w:hAnsi="Arial" w:cs="Arial"/>
          <w:color w:val="000000" w:themeColor="text1"/>
          <w:sz w:val="20"/>
          <w:szCs w:val="20"/>
        </w:rPr>
        <w:t>, składa się, pod rygorem nieważności, w formie elektronicznej lub w postaci elektronicznej opatrzonej podpisem zaufanym lub podpisem osobistym.</w:t>
      </w:r>
    </w:p>
    <w:p w14:paraId="7B05A429" w14:textId="0FDAB48C" w:rsidR="00C246F2" w:rsidRPr="009E7B2D" w:rsidRDefault="00C246F2" w:rsidP="009B4BD2">
      <w:pPr>
        <w:numPr>
          <w:ilvl w:val="2"/>
          <w:numId w:val="12"/>
        </w:numPr>
        <w:pBdr>
          <w:top w:val="nil"/>
          <w:left w:val="nil"/>
          <w:bottom w:val="nil"/>
          <w:right w:val="nil"/>
          <w:between w:val="nil"/>
        </w:pBd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Termin </w:t>
      </w:r>
      <w:r w:rsidRPr="009E7B2D">
        <w:rPr>
          <w:rFonts w:ascii="Arial" w:hAnsi="Arial" w:cs="Arial"/>
          <w:color w:val="000000" w:themeColor="text1"/>
          <w:sz w:val="20"/>
          <w:szCs w:val="20"/>
        </w:rPr>
        <w:t xml:space="preserve">złożenia oferty: do dnia </w:t>
      </w:r>
      <w:r w:rsidR="009E7B2D" w:rsidRPr="009E7B2D">
        <w:rPr>
          <w:rFonts w:ascii="Arial" w:hAnsi="Arial" w:cs="Arial"/>
          <w:color w:val="000000" w:themeColor="text1"/>
          <w:sz w:val="20"/>
          <w:szCs w:val="20"/>
        </w:rPr>
        <w:t>04 maja 2026</w:t>
      </w:r>
      <w:r w:rsidR="009279B6" w:rsidRPr="009E7B2D">
        <w:rPr>
          <w:rFonts w:ascii="Arial" w:hAnsi="Arial" w:cs="Arial"/>
          <w:color w:val="000000" w:themeColor="text1"/>
          <w:sz w:val="20"/>
          <w:szCs w:val="20"/>
        </w:rPr>
        <w:t xml:space="preserve"> </w:t>
      </w:r>
      <w:r w:rsidRPr="009E7B2D">
        <w:rPr>
          <w:rFonts w:ascii="Arial" w:hAnsi="Arial" w:cs="Arial"/>
          <w:color w:val="000000" w:themeColor="text1"/>
          <w:sz w:val="20"/>
          <w:szCs w:val="20"/>
        </w:rPr>
        <w:t>r. do godziny</w:t>
      </w:r>
      <w:r w:rsidR="009E7B2D" w:rsidRPr="009E7B2D">
        <w:rPr>
          <w:rFonts w:ascii="Arial" w:hAnsi="Arial" w:cs="Arial"/>
          <w:color w:val="000000" w:themeColor="text1"/>
          <w:sz w:val="20"/>
          <w:szCs w:val="20"/>
        </w:rPr>
        <w:t xml:space="preserve"> 10:00</w:t>
      </w:r>
    </w:p>
    <w:p w14:paraId="2277A89D" w14:textId="73CA2ACA" w:rsidR="00C246F2" w:rsidRPr="009E7B2D" w:rsidRDefault="00C246F2" w:rsidP="009B4BD2">
      <w:pPr>
        <w:numPr>
          <w:ilvl w:val="2"/>
          <w:numId w:val="12"/>
        </w:numPr>
        <w:pBdr>
          <w:top w:val="nil"/>
          <w:left w:val="nil"/>
          <w:bottom w:val="nil"/>
          <w:right w:val="nil"/>
          <w:between w:val="nil"/>
        </w:pBdr>
        <w:spacing w:line="360" w:lineRule="auto"/>
        <w:ind w:left="1134" w:hanging="567"/>
        <w:jc w:val="both"/>
        <w:rPr>
          <w:rFonts w:ascii="Arial" w:hAnsi="Arial" w:cs="Arial"/>
          <w:color w:val="000000" w:themeColor="text1"/>
          <w:sz w:val="20"/>
          <w:szCs w:val="20"/>
        </w:rPr>
      </w:pPr>
      <w:r w:rsidRPr="009E7B2D">
        <w:rPr>
          <w:rFonts w:ascii="Arial" w:hAnsi="Arial" w:cs="Arial"/>
          <w:color w:val="000000" w:themeColor="text1"/>
          <w:sz w:val="20"/>
          <w:szCs w:val="20"/>
        </w:rPr>
        <w:t xml:space="preserve">Otwarcie ofert nastąpi w dniu </w:t>
      </w:r>
      <w:r w:rsidR="009E7B2D" w:rsidRPr="009E7B2D">
        <w:rPr>
          <w:rFonts w:ascii="Arial" w:hAnsi="Arial" w:cs="Arial"/>
          <w:color w:val="000000" w:themeColor="text1"/>
          <w:sz w:val="20"/>
          <w:szCs w:val="20"/>
        </w:rPr>
        <w:t xml:space="preserve">04 maja 2026 </w:t>
      </w:r>
      <w:r w:rsidR="00F36F7E" w:rsidRPr="009E7B2D">
        <w:rPr>
          <w:rFonts w:ascii="Arial" w:hAnsi="Arial" w:cs="Arial"/>
          <w:color w:val="000000" w:themeColor="text1"/>
          <w:sz w:val="20"/>
          <w:szCs w:val="20"/>
        </w:rPr>
        <w:t xml:space="preserve"> </w:t>
      </w:r>
      <w:r w:rsidRPr="009E7B2D">
        <w:rPr>
          <w:rFonts w:ascii="Arial" w:hAnsi="Arial" w:cs="Arial"/>
          <w:color w:val="000000" w:themeColor="text1"/>
          <w:sz w:val="20"/>
          <w:szCs w:val="20"/>
        </w:rPr>
        <w:t xml:space="preserve">r. o godzinie </w:t>
      </w:r>
      <w:r w:rsidR="009E7B2D" w:rsidRPr="009E7B2D">
        <w:rPr>
          <w:rFonts w:ascii="Arial" w:hAnsi="Arial" w:cs="Arial"/>
          <w:color w:val="000000" w:themeColor="text1"/>
          <w:sz w:val="20"/>
          <w:szCs w:val="20"/>
        </w:rPr>
        <w:t>11:00</w:t>
      </w:r>
    </w:p>
    <w:p w14:paraId="638C6247" w14:textId="3B3191D3" w:rsidR="00C246F2" w:rsidRPr="003C2ED2" w:rsidRDefault="00C246F2" w:rsidP="009B4BD2">
      <w:pPr>
        <w:numPr>
          <w:ilvl w:val="2"/>
          <w:numId w:val="12"/>
        </w:numPr>
        <w:pBdr>
          <w:top w:val="nil"/>
          <w:left w:val="nil"/>
          <w:bottom w:val="nil"/>
          <w:right w:val="nil"/>
          <w:between w:val="nil"/>
        </w:pBd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Otwarcie ofert następuje poprzez użycie mechanizmu do odszyfrowania ofert dostępnego po zalogowaniu i następuje poprzez wskazanie pliku do odszyfrowania.</w:t>
      </w:r>
    </w:p>
    <w:p w14:paraId="5F6BDE5E" w14:textId="77777777" w:rsidR="00C246F2" w:rsidRPr="003C2ED2" w:rsidRDefault="00C246F2" w:rsidP="009B4BD2">
      <w:pPr>
        <w:numPr>
          <w:ilvl w:val="1"/>
          <w:numId w:val="12"/>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najpóźniej przed otwarciem ofert, udostępnia na stronie internetowej prowadzonego postępowania informację o kwocie, jaką zamierza przeznaczyć na sfinansowanie zamówienia.</w:t>
      </w:r>
    </w:p>
    <w:p w14:paraId="483EB622" w14:textId="77777777" w:rsidR="00C246F2" w:rsidRPr="003C2ED2" w:rsidRDefault="00C246F2" w:rsidP="009B4BD2">
      <w:pPr>
        <w:numPr>
          <w:ilvl w:val="1"/>
          <w:numId w:val="12"/>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niezwłocznie po otwarciu ofert, udostępnia na stronie internetowej prowadzonego postępowania informacje o: </w:t>
      </w:r>
    </w:p>
    <w:p w14:paraId="28DE051A" w14:textId="77777777" w:rsidR="00C246F2" w:rsidRPr="003C2ED2" w:rsidRDefault="00C246F2" w:rsidP="009B4BD2">
      <w:pPr>
        <w:numPr>
          <w:ilvl w:val="2"/>
          <w:numId w:val="13"/>
        </w:numPr>
        <w:pBdr>
          <w:top w:val="nil"/>
          <w:left w:val="nil"/>
          <w:bottom w:val="nil"/>
          <w:right w:val="nil"/>
          <w:between w:val="nil"/>
        </w:pBdr>
        <w:spacing w:line="360" w:lineRule="auto"/>
        <w:ind w:left="1134" w:hanging="568"/>
        <w:jc w:val="both"/>
        <w:rPr>
          <w:rFonts w:ascii="Arial" w:hAnsi="Arial" w:cs="Arial"/>
          <w:color w:val="000000" w:themeColor="text1"/>
          <w:sz w:val="20"/>
          <w:szCs w:val="20"/>
        </w:rPr>
      </w:pPr>
      <w:r w:rsidRPr="003C2ED2">
        <w:rPr>
          <w:rFonts w:ascii="Arial" w:hAnsi="Arial" w:cs="Arial"/>
          <w:color w:val="000000" w:themeColor="text1"/>
          <w:sz w:val="20"/>
          <w:szCs w:val="20"/>
        </w:rPr>
        <w:t xml:space="preserve">nazwach albo imionach i nazwiskach oraz siedzibach lub miejscach prowadzonej działalności gospodarczej albo miejscach zamieszkania wykonawców, których oferty zostały otwarte; </w:t>
      </w:r>
    </w:p>
    <w:p w14:paraId="68768C9C" w14:textId="77777777" w:rsidR="00C246F2" w:rsidRPr="003C2ED2" w:rsidRDefault="00C246F2" w:rsidP="009B4BD2">
      <w:pPr>
        <w:numPr>
          <w:ilvl w:val="2"/>
          <w:numId w:val="13"/>
        </w:numPr>
        <w:pBdr>
          <w:top w:val="nil"/>
          <w:left w:val="nil"/>
          <w:bottom w:val="nil"/>
          <w:right w:val="nil"/>
          <w:between w:val="nil"/>
        </w:pBdr>
        <w:spacing w:line="360" w:lineRule="auto"/>
        <w:ind w:left="1134" w:hanging="568"/>
        <w:jc w:val="both"/>
        <w:rPr>
          <w:rFonts w:ascii="Arial" w:hAnsi="Arial" w:cs="Arial"/>
          <w:color w:val="000000" w:themeColor="text1"/>
          <w:sz w:val="20"/>
          <w:szCs w:val="20"/>
        </w:rPr>
      </w:pPr>
      <w:r w:rsidRPr="003C2ED2">
        <w:rPr>
          <w:rFonts w:ascii="Arial" w:hAnsi="Arial" w:cs="Arial"/>
          <w:color w:val="000000" w:themeColor="text1"/>
          <w:sz w:val="20"/>
          <w:szCs w:val="20"/>
        </w:rPr>
        <w:t xml:space="preserve">cenach lub kosztach zawartych w ofertach. </w:t>
      </w:r>
    </w:p>
    <w:p w14:paraId="26FD3888" w14:textId="77777777" w:rsidR="00C246F2" w:rsidRPr="003C2ED2" w:rsidRDefault="00C246F2" w:rsidP="009B4BD2">
      <w:pPr>
        <w:numPr>
          <w:ilvl w:val="1"/>
          <w:numId w:val="12"/>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odrzuci ofertę złożoną po terminie składania ofert.</w:t>
      </w:r>
    </w:p>
    <w:p w14:paraId="5B6E768C" w14:textId="77777777" w:rsidR="00C246F2" w:rsidRPr="003C2ED2" w:rsidRDefault="00C246F2" w:rsidP="009B4BD2">
      <w:pPr>
        <w:spacing w:line="360" w:lineRule="auto"/>
        <w:jc w:val="both"/>
        <w:rPr>
          <w:rFonts w:ascii="Arial" w:hAnsi="Arial" w:cs="Arial"/>
          <w:color w:val="000000" w:themeColor="text1"/>
          <w:sz w:val="20"/>
          <w:szCs w:val="20"/>
        </w:rPr>
      </w:pPr>
    </w:p>
    <w:p w14:paraId="37C6BB17"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9</w:t>
      </w:r>
    </w:p>
    <w:p w14:paraId="5E044037"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TERMIN ZWIĄZANIA OFERTĄ</w:t>
      </w:r>
    </w:p>
    <w:p w14:paraId="6420562B" w14:textId="77777777" w:rsidR="00C246F2" w:rsidRPr="003C2ED2" w:rsidRDefault="00C246F2" w:rsidP="009B4BD2">
      <w:pPr>
        <w:spacing w:line="360" w:lineRule="auto"/>
        <w:jc w:val="both"/>
        <w:rPr>
          <w:rFonts w:ascii="Arial" w:hAnsi="Arial" w:cs="Arial"/>
          <w:color w:val="000000" w:themeColor="text1"/>
          <w:sz w:val="20"/>
          <w:szCs w:val="20"/>
        </w:rPr>
      </w:pPr>
    </w:p>
    <w:p w14:paraId="4796A7CE" w14:textId="33C14EE8" w:rsidR="00C246F2" w:rsidRPr="009E7B2D" w:rsidRDefault="00C246F2" w:rsidP="009B4BD2">
      <w:pPr>
        <w:numPr>
          <w:ilvl w:val="1"/>
          <w:numId w:val="1"/>
        </w:numPr>
        <w:spacing w:line="360" w:lineRule="auto"/>
        <w:ind w:left="567" w:hanging="567"/>
        <w:jc w:val="both"/>
        <w:rPr>
          <w:rFonts w:ascii="Arial" w:hAnsi="Arial" w:cs="Arial"/>
          <w:color w:val="000000" w:themeColor="text1"/>
          <w:sz w:val="20"/>
          <w:szCs w:val="20"/>
        </w:rPr>
      </w:pPr>
      <w:r w:rsidRPr="009E7B2D">
        <w:rPr>
          <w:rFonts w:ascii="Arial" w:hAnsi="Arial" w:cs="Arial"/>
          <w:color w:val="000000" w:themeColor="text1"/>
          <w:sz w:val="20"/>
          <w:szCs w:val="20"/>
        </w:rPr>
        <w:lastRenderedPageBreak/>
        <w:t xml:space="preserve">Wykonawca jest związany ofertą od dnia upływu terminu składania ofert do dnia </w:t>
      </w:r>
      <w:r w:rsidR="009E7B2D" w:rsidRPr="009E7B2D">
        <w:rPr>
          <w:rFonts w:ascii="Arial" w:hAnsi="Arial" w:cs="Arial"/>
          <w:color w:val="000000" w:themeColor="text1"/>
          <w:sz w:val="20"/>
          <w:szCs w:val="20"/>
        </w:rPr>
        <w:t>02 czerwca 2026 r.</w:t>
      </w:r>
    </w:p>
    <w:p w14:paraId="79B07129" w14:textId="06DBA9E3" w:rsidR="00C246F2" w:rsidRPr="003C2ED2" w:rsidRDefault="00C246F2" w:rsidP="009B4BD2">
      <w:pPr>
        <w:numPr>
          <w:ilvl w:val="1"/>
          <w:numId w:val="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gdy wybór najkorzystniejszej oferty nie nastąpi przed upływem terminu związania ofertą określonego w SWZ, Zamawiającym przed upływem terminu związania ofert</w:t>
      </w:r>
      <w:r w:rsidR="00894129" w:rsidRPr="003C2ED2">
        <w:rPr>
          <w:rFonts w:ascii="Arial" w:hAnsi="Arial" w:cs="Arial"/>
          <w:color w:val="000000" w:themeColor="text1"/>
          <w:sz w:val="20"/>
          <w:szCs w:val="20"/>
        </w:rPr>
        <w:t>ą</w:t>
      </w:r>
      <w:r w:rsidRPr="003C2ED2">
        <w:rPr>
          <w:rFonts w:ascii="Arial" w:hAnsi="Arial" w:cs="Arial"/>
          <w:color w:val="000000" w:themeColor="text1"/>
          <w:sz w:val="20"/>
          <w:szCs w:val="20"/>
        </w:rPr>
        <w:t xml:space="preserve"> zwraca się jednokrotnie do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ykonawców o wyrażenie zgody na przedłużenie tego terminu o wskazywany przez niego okres, nie dłuższy niż 30 dni.</w:t>
      </w:r>
    </w:p>
    <w:p w14:paraId="00F21E3F" w14:textId="3EC87F7B" w:rsidR="00A43D85" w:rsidRPr="003C2ED2" w:rsidRDefault="00C246F2" w:rsidP="009B4BD2">
      <w:pPr>
        <w:numPr>
          <w:ilvl w:val="1"/>
          <w:numId w:val="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Przedłużenie terminu związania ofertą, o którym mowa w pkt. 9.2, wymaga złożenia przez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ykonawcę pisemnego oświadczenia o wyrażeniu zgody na przedłożenie terminu związania ofertą. </w:t>
      </w:r>
    </w:p>
    <w:p w14:paraId="662FC1C6" w14:textId="77777777" w:rsidR="00B51991" w:rsidRPr="003C2ED2" w:rsidRDefault="00B51991" w:rsidP="009B4BD2">
      <w:pPr>
        <w:spacing w:line="360" w:lineRule="auto"/>
        <w:jc w:val="both"/>
        <w:rPr>
          <w:rFonts w:ascii="Arial" w:hAnsi="Arial" w:cs="Arial"/>
          <w:color w:val="000000" w:themeColor="text1"/>
          <w:sz w:val="20"/>
          <w:szCs w:val="20"/>
        </w:rPr>
      </w:pPr>
    </w:p>
    <w:p w14:paraId="19C37A39"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10</w:t>
      </w:r>
    </w:p>
    <w:p w14:paraId="7B349799"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OPIS SPOSOBU OBLICZENIA CENY</w:t>
      </w:r>
    </w:p>
    <w:p w14:paraId="2BA8BFF2" w14:textId="77777777" w:rsidR="00C246F2" w:rsidRPr="003C2ED2" w:rsidRDefault="00C246F2" w:rsidP="009B4BD2">
      <w:pPr>
        <w:spacing w:line="360" w:lineRule="auto"/>
        <w:jc w:val="both"/>
        <w:rPr>
          <w:rFonts w:ascii="Arial" w:hAnsi="Arial" w:cs="Arial"/>
          <w:color w:val="000000" w:themeColor="text1"/>
          <w:sz w:val="20"/>
          <w:szCs w:val="20"/>
        </w:rPr>
      </w:pPr>
    </w:p>
    <w:p w14:paraId="03D86808" w14:textId="22E15924" w:rsidR="00C246F2" w:rsidRPr="003C2ED2" w:rsidRDefault="00C246F2" w:rsidP="009B4BD2">
      <w:pPr>
        <w:numPr>
          <w:ilvl w:val="1"/>
          <w:numId w:val="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poda cenę oferty za wykonanie zamówienia, w Formularzu Ofertowym sporządzonym według wzoru stanowiącego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6 do SWZ.</w:t>
      </w:r>
    </w:p>
    <w:p w14:paraId="201BA877" w14:textId="751D18BD" w:rsidR="00C246F2" w:rsidRPr="003C2ED2" w:rsidRDefault="00C246F2" w:rsidP="009B4BD2">
      <w:pPr>
        <w:numPr>
          <w:ilvl w:val="1"/>
          <w:numId w:val="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Ceny muszą być wyrażone w </w:t>
      </w:r>
      <w:r w:rsidR="000B709C">
        <w:rPr>
          <w:rFonts w:ascii="Arial" w:hAnsi="Arial" w:cs="Arial"/>
          <w:color w:val="000000" w:themeColor="text1"/>
          <w:sz w:val="20"/>
          <w:szCs w:val="20"/>
        </w:rPr>
        <w:t>euro</w:t>
      </w:r>
      <w:r w:rsidRPr="003C2ED2">
        <w:rPr>
          <w:rFonts w:ascii="Arial" w:hAnsi="Arial" w:cs="Arial"/>
          <w:color w:val="000000" w:themeColor="text1"/>
          <w:sz w:val="20"/>
          <w:szCs w:val="20"/>
        </w:rPr>
        <w:t>, z dokładnością nie większą niż dwa miejsca po przecinku.</w:t>
      </w:r>
    </w:p>
    <w:p w14:paraId="601AA17D" w14:textId="215E2D82" w:rsidR="00C246F2" w:rsidRPr="003C2ED2" w:rsidRDefault="00C246F2" w:rsidP="009B4BD2">
      <w:pPr>
        <w:numPr>
          <w:ilvl w:val="1"/>
          <w:numId w:val="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musi uwzględnić w cenie wszelkie koszty niezbędne dla prawidłowego i</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pełnego wykonania zamówienia oraz wszelkie opłaty i podatki wynikające z</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obowiązujących przepisów.</w:t>
      </w:r>
    </w:p>
    <w:p w14:paraId="78B22474" w14:textId="101DA863" w:rsidR="00C246F2" w:rsidRPr="003C2ED2" w:rsidRDefault="00C246F2" w:rsidP="009B4BD2">
      <w:pPr>
        <w:numPr>
          <w:ilvl w:val="1"/>
          <w:numId w:val="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różnicy w cenie całkowitej oferty oraz cen jednostkowych</w:t>
      </w:r>
      <w:r w:rsidR="00CB1210">
        <w:rPr>
          <w:rFonts w:ascii="Arial" w:hAnsi="Arial" w:cs="Arial"/>
          <w:color w:val="000000" w:themeColor="text1"/>
          <w:sz w:val="20"/>
          <w:szCs w:val="20"/>
        </w:rPr>
        <w:t xml:space="preserve"> (tj. cen dla poszczególnych grup)</w:t>
      </w:r>
      <w:r w:rsidRPr="003C2ED2">
        <w:rPr>
          <w:rFonts w:ascii="Arial" w:hAnsi="Arial" w:cs="Arial"/>
          <w:color w:val="000000" w:themeColor="text1"/>
          <w:sz w:val="20"/>
          <w:szCs w:val="20"/>
        </w:rPr>
        <w:t xml:space="preserve"> (liczonej w</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oparciu o ceny jednostkowe i ilości), za prawidłową przyjmuje się cenę jednostkową. </w:t>
      </w:r>
    </w:p>
    <w:p w14:paraId="652D737E" w14:textId="001A0751" w:rsidR="00C246F2" w:rsidRPr="003C2ED2" w:rsidRDefault="00C246F2" w:rsidP="009B4BD2">
      <w:pPr>
        <w:numPr>
          <w:ilvl w:val="1"/>
          <w:numId w:val="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Rozliczenia między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amawiającym a wykonawcą będą </w:t>
      </w:r>
      <w:r w:rsidR="000046D8" w:rsidRPr="003C2ED2">
        <w:rPr>
          <w:rFonts w:ascii="Arial" w:hAnsi="Arial" w:cs="Arial"/>
          <w:color w:val="000000" w:themeColor="text1"/>
          <w:sz w:val="20"/>
          <w:szCs w:val="20"/>
        </w:rPr>
        <w:t xml:space="preserve">w </w:t>
      </w:r>
      <w:r w:rsidR="000B709C">
        <w:rPr>
          <w:rFonts w:ascii="Arial" w:hAnsi="Arial" w:cs="Arial"/>
          <w:color w:val="000000" w:themeColor="text1"/>
          <w:sz w:val="20"/>
          <w:szCs w:val="20"/>
        </w:rPr>
        <w:t>euro</w:t>
      </w:r>
      <w:r w:rsidR="00E22A9D" w:rsidRPr="003C2ED2">
        <w:rPr>
          <w:rFonts w:ascii="Arial" w:hAnsi="Arial" w:cs="Arial"/>
          <w:color w:val="000000" w:themeColor="text1"/>
          <w:sz w:val="20"/>
          <w:szCs w:val="20"/>
        </w:rPr>
        <w:t>.</w:t>
      </w:r>
    </w:p>
    <w:p w14:paraId="1BB4A4A2" w14:textId="1387808C" w:rsidR="00C246F2" w:rsidRPr="003C2ED2" w:rsidRDefault="00C246F2" w:rsidP="009B4BD2">
      <w:pPr>
        <w:numPr>
          <w:ilvl w:val="1"/>
          <w:numId w:val="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Jeżeli została złożona oferta, której wybór prowadziłby do powstania u zamawiającego obowiązku podatkowego zgodnie z ustawą z dnia 11 marca 2004 r. o podatku od towarów i usług</w:t>
      </w:r>
      <w:r w:rsidR="006D7498">
        <w:rPr>
          <w:rFonts w:ascii="Arial" w:hAnsi="Arial" w:cs="Arial"/>
          <w:color w:val="000000" w:themeColor="text1"/>
          <w:sz w:val="20"/>
          <w:szCs w:val="20"/>
        </w:rPr>
        <w:t xml:space="preserve"> (</w:t>
      </w:r>
      <w:r w:rsidR="006D7498" w:rsidRPr="006D7498">
        <w:rPr>
          <w:rFonts w:ascii="Arial" w:hAnsi="Arial" w:cs="Arial"/>
          <w:color w:val="000000" w:themeColor="text1"/>
          <w:sz w:val="20"/>
          <w:szCs w:val="20"/>
        </w:rPr>
        <w:t>t.j. Dz. U. z 2025 r. poz. 775, 894, 896, 1203, 1541, 1811</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dla celów zastosowania kryterium ceny lub kosztu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dolicza do przedstawionej w tej ofercie ceny kwotę podatku od towarów i usług, którą miałby obowiązek rozliczyć. W takiej ofercie wykonawca ma obowiązek:</w:t>
      </w:r>
    </w:p>
    <w:p w14:paraId="7C1C97FD" w14:textId="57692304" w:rsidR="00C246F2" w:rsidRPr="003C2ED2" w:rsidRDefault="00C246F2" w:rsidP="009B4BD2">
      <w:pPr>
        <w:numPr>
          <w:ilvl w:val="2"/>
          <w:numId w:val="14"/>
        </w:numPr>
        <w:pBdr>
          <w:top w:val="nil"/>
          <w:left w:val="nil"/>
          <w:bottom w:val="nil"/>
          <w:right w:val="nil"/>
          <w:between w:val="nil"/>
        </w:pBdr>
        <w:spacing w:line="360" w:lineRule="auto"/>
        <w:ind w:hanging="82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poinformowania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że wybór jego oferty będzie prowadził do powstania 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obowiązku podatkowego;</w:t>
      </w:r>
    </w:p>
    <w:p w14:paraId="6FFFCD80" w14:textId="77777777" w:rsidR="00C246F2" w:rsidRPr="003C2ED2" w:rsidRDefault="00C246F2" w:rsidP="009B4BD2">
      <w:pPr>
        <w:numPr>
          <w:ilvl w:val="2"/>
          <w:numId w:val="14"/>
        </w:numPr>
        <w:pBdr>
          <w:top w:val="nil"/>
          <w:left w:val="nil"/>
          <w:bottom w:val="nil"/>
          <w:right w:val="nil"/>
          <w:between w:val="nil"/>
        </w:pBdr>
        <w:spacing w:line="360" w:lineRule="auto"/>
        <w:ind w:hanging="827"/>
        <w:jc w:val="both"/>
        <w:rPr>
          <w:rFonts w:ascii="Arial" w:hAnsi="Arial" w:cs="Arial"/>
          <w:color w:val="000000" w:themeColor="text1"/>
          <w:sz w:val="20"/>
          <w:szCs w:val="20"/>
        </w:rPr>
      </w:pPr>
      <w:r w:rsidRPr="003C2ED2">
        <w:rPr>
          <w:rFonts w:ascii="Arial" w:hAnsi="Arial" w:cs="Arial"/>
          <w:color w:val="000000" w:themeColor="text1"/>
          <w:sz w:val="20"/>
          <w:szCs w:val="20"/>
        </w:rPr>
        <w:t>wskazania nazwy (rodzaju) towaru lub usługi, których dostawa lub świadczenie będą prowadziły do powstania obowiązku podatkowego;</w:t>
      </w:r>
    </w:p>
    <w:p w14:paraId="437BACCC" w14:textId="0968AE84" w:rsidR="00C246F2" w:rsidRPr="003C2ED2" w:rsidRDefault="00C246F2" w:rsidP="009B4BD2">
      <w:pPr>
        <w:numPr>
          <w:ilvl w:val="2"/>
          <w:numId w:val="14"/>
        </w:numPr>
        <w:pBdr>
          <w:top w:val="nil"/>
          <w:left w:val="nil"/>
          <w:bottom w:val="nil"/>
          <w:right w:val="nil"/>
          <w:between w:val="nil"/>
        </w:pBdr>
        <w:spacing w:line="360" w:lineRule="auto"/>
        <w:ind w:hanging="82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wskazania wartości towaru lub usługi objętego obowiązkiem podatkowym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bez kwoty podatku;</w:t>
      </w:r>
    </w:p>
    <w:p w14:paraId="7AA0ED57" w14:textId="4EC4B190" w:rsidR="00C246F2" w:rsidRDefault="00C246F2" w:rsidP="009B4BD2">
      <w:pPr>
        <w:numPr>
          <w:ilvl w:val="2"/>
          <w:numId w:val="14"/>
        </w:numPr>
        <w:pBdr>
          <w:top w:val="nil"/>
          <w:left w:val="nil"/>
          <w:bottom w:val="nil"/>
          <w:right w:val="nil"/>
          <w:between w:val="nil"/>
        </w:pBdr>
        <w:spacing w:line="360" w:lineRule="auto"/>
        <w:ind w:hanging="827"/>
        <w:jc w:val="both"/>
        <w:rPr>
          <w:rFonts w:ascii="Arial" w:hAnsi="Arial" w:cs="Arial"/>
          <w:color w:val="000000" w:themeColor="text1"/>
          <w:sz w:val="20"/>
          <w:szCs w:val="20"/>
        </w:rPr>
      </w:pPr>
      <w:r w:rsidRPr="003C2ED2">
        <w:rPr>
          <w:rFonts w:ascii="Arial" w:hAnsi="Arial" w:cs="Arial"/>
          <w:color w:val="000000" w:themeColor="text1"/>
          <w:sz w:val="20"/>
          <w:szCs w:val="20"/>
        </w:rPr>
        <w:t>wskazania stawki podatku od towarów i usług, która zgodnie z wiedzą wykonawcy, będzie miała zastosowanie.</w:t>
      </w:r>
    </w:p>
    <w:p w14:paraId="6ADCB7A1" w14:textId="77777777" w:rsidR="00E42AD8" w:rsidRPr="00E42AD8" w:rsidRDefault="00E42AD8" w:rsidP="00E42AD8">
      <w:pPr>
        <w:pBdr>
          <w:top w:val="nil"/>
          <w:left w:val="nil"/>
          <w:bottom w:val="nil"/>
          <w:right w:val="nil"/>
          <w:between w:val="nil"/>
        </w:pBdr>
        <w:spacing w:line="360" w:lineRule="auto"/>
        <w:ind w:left="1394"/>
        <w:jc w:val="both"/>
        <w:rPr>
          <w:rFonts w:ascii="Arial" w:hAnsi="Arial" w:cs="Arial"/>
          <w:color w:val="000000" w:themeColor="text1"/>
          <w:sz w:val="16"/>
          <w:szCs w:val="16"/>
        </w:rPr>
      </w:pPr>
    </w:p>
    <w:p w14:paraId="3A83D9F2"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11</w:t>
      </w:r>
    </w:p>
    <w:p w14:paraId="6F4CE9AF"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BADANIE OFERT</w:t>
      </w:r>
    </w:p>
    <w:p w14:paraId="74ADD76E" w14:textId="1E1ACDF7" w:rsidR="00C246F2" w:rsidRPr="00E42AD8" w:rsidRDefault="00C246F2" w:rsidP="009B4BD2">
      <w:pPr>
        <w:spacing w:line="360" w:lineRule="auto"/>
        <w:ind w:left="60"/>
        <w:jc w:val="both"/>
        <w:rPr>
          <w:rFonts w:ascii="Arial" w:hAnsi="Arial" w:cs="Arial"/>
          <w:color w:val="000000" w:themeColor="text1"/>
          <w:sz w:val="16"/>
          <w:szCs w:val="16"/>
        </w:rPr>
      </w:pPr>
    </w:p>
    <w:p w14:paraId="22DAD9DF" w14:textId="79F6BD8A" w:rsidR="007637D7" w:rsidRPr="003C2ED2" w:rsidRDefault="00C246F2" w:rsidP="009B4BD2">
      <w:pPr>
        <w:numPr>
          <w:ilvl w:val="1"/>
          <w:numId w:val="5"/>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W toku badania i oceny ofert </w:t>
      </w:r>
      <w:r w:rsidR="00A43D85"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żądać od wykonawców wyjaśnień dotyczących treści złożonych ofert oraz przedmiotowych środków dowodowych lub innych składanych dokumentów lub oświadczeń.</w:t>
      </w:r>
      <w:r w:rsidR="007637D7" w:rsidRPr="003C2ED2">
        <w:rPr>
          <w:rFonts w:ascii="Arial" w:hAnsi="Arial" w:cs="Arial"/>
          <w:color w:val="000000" w:themeColor="text1"/>
          <w:sz w:val="20"/>
          <w:szCs w:val="20"/>
        </w:rPr>
        <w:t xml:space="preserve"> </w:t>
      </w:r>
    </w:p>
    <w:p w14:paraId="4D86E82A" w14:textId="13488570" w:rsidR="00013C29" w:rsidRPr="003C2ED2" w:rsidRDefault="00C246F2" w:rsidP="009B4BD2">
      <w:pPr>
        <w:numPr>
          <w:ilvl w:val="1"/>
          <w:numId w:val="20"/>
        </w:numPr>
        <w:spacing w:line="360" w:lineRule="auto"/>
        <w:ind w:left="567" w:hanging="567"/>
        <w:jc w:val="both"/>
        <w:rPr>
          <w:rFonts w:ascii="Arial" w:hAnsi="Arial" w:cs="Arial"/>
          <w:color w:val="000000" w:themeColor="text1"/>
          <w:w w:val="105"/>
          <w:sz w:val="20"/>
          <w:szCs w:val="20"/>
        </w:rPr>
      </w:pPr>
      <w:r w:rsidRPr="003C2ED2">
        <w:rPr>
          <w:rFonts w:ascii="Arial" w:hAnsi="Arial" w:cs="Arial"/>
          <w:color w:val="000000" w:themeColor="text1"/>
          <w:sz w:val="20"/>
          <w:szCs w:val="20"/>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r w:rsidRPr="003C2ED2">
        <w:rPr>
          <w:rFonts w:ascii="Arial" w:hAnsi="Arial" w:cs="Arial"/>
          <w:color w:val="000000" w:themeColor="text1"/>
          <w:w w:val="105"/>
          <w:sz w:val="20"/>
          <w:szCs w:val="20"/>
        </w:rPr>
        <w:t xml:space="preserve">Obowiązek wykazania, że oferta nie zawiera rażąco niskiej ceny lub kosztu spoczywa na </w:t>
      </w:r>
      <w:r w:rsidR="007637D7" w:rsidRPr="003C2ED2">
        <w:rPr>
          <w:rFonts w:ascii="Arial" w:hAnsi="Arial" w:cs="Arial"/>
          <w:color w:val="000000" w:themeColor="text1"/>
          <w:w w:val="105"/>
          <w:sz w:val="20"/>
          <w:szCs w:val="20"/>
        </w:rPr>
        <w:t>w</w:t>
      </w:r>
      <w:r w:rsidRPr="003C2ED2">
        <w:rPr>
          <w:rFonts w:ascii="Arial" w:hAnsi="Arial" w:cs="Arial"/>
          <w:color w:val="000000" w:themeColor="text1"/>
          <w:w w:val="105"/>
          <w:sz w:val="20"/>
          <w:szCs w:val="20"/>
        </w:rPr>
        <w:t xml:space="preserve">ykonawcy. Zamawiający odrzuci ofertę wykonawcy, który nie udzieli wyjaśnień lub dokonana ocena złożonych wyjaśnień wraz ze złożonymi dowodami potwierdzi, że oferta zawiera rażąco niską cenę lub koszt w stosunku do przedmiotu zamówienia. </w:t>
      </w:r>
    </w:p>
    <w:p w14:paraId="10B5A361" w14:textId="77777777" w:rsidR="00C246F2" w:rsidRPr="003C2ED2" w:rsidRDefault="00C246F2" w:rsidP="009B4BD2">
      <w:pPr>
        <w:numPr>
          <w:ilvl w:val="1"/>
          <w:numId w:val="2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poprawi w ofercie:</w:t>
      </w:r>
    </w:p>
    <w:p w14:paraId="5CB1D014" w14:textId="09D24AC0" w:rsidR="00A43D85" w:rsidRPr="003C2ED2" w:rsidRDefault="00C246F2" w:rsidP="009B4BD2">
      <w:pPr>
        <w:numPr>
          <w:ilvl w:val="2"/>
          <w:numId w:val="20"/>
        </w:numP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oczywiste omyłki pisarskie,</w:t>
      </w:r>
    </w:p>
    <w:p w14:paraId="3BE9BB4E" w14:textId="638A65B7" w:rsidR="00A43D85" w:rsidRPr="003C2ED2" w:rsidRDefault="00C246F2" w:rsidP="009B4BD2">
      <w:pPr>
        <w:numPr>
          <w:ilvl w:val="2"/>
          <w:numId w:val="20"/>
        </w:numP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oczywiste omyłki rachunkowe, z uwzględnieniem konsekwencji rachunkowych dokonanych poprawek,</w:t>
      </w:r>
    </w:p>
    <w:p w14:paraId="584804D1" w14:textId="77777777" w:rsidR="00C246F2" w:rsidRPr="003C2ED2" w:rsidRDefault="00C246F2" w:rsidP="009B4BD2">
      <w:pPr>
        <w:numPr>
          <w:ilvl w:val="2"/>
          <w:numId w:val="20"/>
        </w:numP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inne omyłki polegające na niezgodności oferty z dokumentami zamówienia, niepowodujące istotnych zmian w treści oferty</w:t>
      </w:r>
    </w:p>
    <w:p w14:paraId="5DEDAD53" w14:textId="77777777" w:rsidR="00C246F2" w:rsidRPr="003C2ED2" w:rsidRDefault="00C246F2" w:rsidP="009B4BD2">
      <w:pPr>
        <w:spacing w:line="360" w:lineRule="auto"/>
        <w:ind w:left="567"/>
        <w:jc w:val="both"/>
        <w:rPr>
          <w:rFonts w:ascii="Arial" w:hAnsi="Arial" w:cs="Arial"/>
          <w:color w:val="000000" w:themeColor="text1"/>
          <w:sz w:val="20"/>
          <w:szCs w:val="20"/>
        </w:rPr>
      </w:pPr>
      <w:r w:rsidRPr="003C2ED2">
        <w:rPr>
          <w:rFonts w:ascii="Arial" w:hAnsi="Arial" w:cs="Arial"/>
          <w:color w:val="000000" w:themeColor="text1"/>
          <w:sz w:val="20"/>
          <w:szCs w:val="20"/>
        </w:rPr>
        <w:t>niezwłocznie zawiadamiając o tym wykonawcę, którego oferta została poprawiona.</w:t>
      </w:r>
    </w:p>
    <w:p w14:paraId="021F3C79" w14:textId="4F6CFFA3" w:rsidR="00C246F2" w:rsidRPr="003C2ED2" w:rsidRDefault="00C246F2" w:rsidP="009B4BD2">
      <w:pPr>
        <w:numPr>
          <w:ilvl w:val="1"/>
          <w:numId w:val="2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o którym mowa w pkt 11.</w:t>
      </w:r>
      <w:r w:rsidR="00A43D85" w:rsidRPr="003C2ED2">
        <w:rPr>
          <w:rFonts w:ascii="Arial" w:hAnsi="Arial" w:cs="Arial"/>
          <w:color w:val="000000" w:themeColor="text1"/>
          <w:sz w:val="20"/>
          <w:szCs w:val="20"/>
        </w:rPr>
        <w:t>4</w:t>
      </w:r>
      <w:r w:rsidRPr="003C2ED2">
        <w:rPr>
          <w:rFonts w:ascii="Arial" w:hAnsi="Arial" w:cs="Arial"/>
          <w:color w:val="000000" w:themeColor="text1"/>
          <w:sz w:val="20"/>
          <w:szCs w:val="20"/>
        </w:rPr>
        <w:t>.3., Zamawiający wyznacza wykonawcy odpowiedni termin na wyrażenie zgody na poprawienie w ofercie omyłki lub zakwestionowanie sposobu jej poprawienia. Brak odpowiedzi w wyznaczonym terminie uznaje się za wyrażenie zgody na poprawienie omyłki.</w:t>
      </w:r>
    </w:p>
    <w:p w14:paraId="035F8FFA" w14:textId="77777777" w:rsidR="00C246F2" w:rsidRPr="003C2ED2" w:rsidRDefault="00C246F2" w:rsidP="009B4BD2">
      <w:pPr>
        <w:numPr>
          <w:ilvl w:val="1"/>
          <w:numId w:val="20"/>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odrzuca ofertę, jeżeli:</w:t>
      </w:r>
    </w:p>
    <w:p w14:paraId="04232F23" w14:textId="77777777" w:rsidR="00C246F2" w:rsidRPr="003C2ED2" w:rsidRDefault="00C246F2" w:rsidP="009B4BD2">
      <w:pPr>
        <w:numPr>
          <w:ilvl w:val="2"/>
          <w:numId w:val="20"/>
        </w:numPr>
        <w:pBdr>
          <w:top w:val="nil"/>
          <w:left w:val="nil"/>
          <w:bottom w:val="nil"/>
          <w:right w:val="nil"/>
          <w:between w:val="nil"/>
        </w:pBd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została złożona po terminie składania ofert;</w:t>
      </w:r>
    </w:p>
    <w:p w14:paraId="54D3F67F" w14:textId="77777777" w:rsidR="00C246F2" w:rsidRPr="003C2ED2" w:rsidRDefault="00C246F2" w:rsidP="009B4BD2">
      <w:pPr>
        <w:numPr>
          <w:ilvl w:val="2"/>
          <w:numId w:val="20"/>
        </w:numPr>
        <w:pBdr>
          <w:top w:val="nil"/>
          <w:left w:val="nil"/>
          <w:bottom w:val="nil"/>
          <w:right w:val="nil"/>
          <w:between w:val="nil"/>
        </w:pBdr>
        <w:spacing w:line="360" w:lineRule="auto"/>
        <w:ind w:left="1418" w:hanging="851"/>
        <w:jc w:val="both"/>
        <w:rPr>
          <w:rFonts w:ascii="Arial" w:hAnsi="Arial" w:cs="Arial"/>
          <w:color w:val="000000" w:themeColor="text1"/>
          <w:sz w:val="20"/>
          <w:szCs w:val="20"/>
        </w:rPr>
      </w:pPr>
      <w:r w:rsidRPr="003C2ED2">
        <w:rPr>
          <w:rFonts w:ascii="Arial" w:hAnsi="Arial" w:cs="Arial"/>
          <w:color w:val="000000" w:themeColor="text1"/>
          <w:sz w:val="20"/>
          <w:szCs w:val="20"/>
        </w:rPr>
        <w:t>została złożona przez wykonawcę:</w:t>
      </w:r>
    </w:p>
    <w:p w14:paraId="2FB38A5D" w14:textId="2397E81C" w:rsidR="00A43D85" w:rsidRPr="003C2ED2" w:rsidRDefault="00C246F2" w:rsidP="009B4BD2">
      <w:pPr>
        <w:numPr>
          <w:ilvl w:val="3"/>
          <w:numId w:val="20"/>
        </w:numPr>
        <w:pBdr>
          <w:top w:val="nil"/>
          <w:left w:val="nil"/>
          <w:bottom w:val="nil"/>
          <w:right w:val="nil"/>
          <w:between w:val="nil"/>
        </w:pBdr>
        <w:spacing w:line="360" w:lineRule="auto"/>
        <w:ind w:left="2552" w:hanging="1134"/>
        <w:jc w:val="both"/>
        <w:rPr>
          <w:rFonts w:ascii="Arial" w:hAnsi="Arial" w:cs="Arial"/>
          <w:color w:val="000000" w:themeColor="text1"/>
          <w:sz w:val="20"/>
          <w:szCs w:val="20"/>
        </w:rPr>
      </w:pPr>
      <w:r w:rsidRPr="003C2ED2">
        <w:rPr>
          <w:rFonts w:ascii="Arial" w:hAnsi="Arial" w:cs="Arial"/>
          <w:color w:val="000000" w:themeColor="text1"/>
          <w:sz w:val="20"/>
          <w:szCs w:val="20"/>
        </w:rPr>
        <w:t>podlegającego wykluczeniu z postępowania lub</w:t>
      </w:r>
    </w:p>
    <w:p w14:paraId="18A6D761" w14:textId="15B03020" w:rsidR="00A43D85" w:rsidRPr="003C2ED2" w:rsidRDefault="00C246F2" w:rsidP="009B4BD2">
      <w:pPr>
        <w:numPr>
          <w:ilvl w:val="3"/>
          <w:numId w:val="20"/>
        </w:numPr>
        <w:pBdr>
          <w:top w:val="nil"/>
          <w:left w:val="nil"/>
          <w:bottom w:val="nil"/>
          <w:right w:val="nil"/>
          <w:between w:val="nil"/>
        </w:pBdr>
        <w:spacing w:line="360" w:lineRule="auto"/>
        <w:ind w:left="2552" w:hanging="1134"/>
        <w:jc w:val="both"/>
        <w:rPr>
          <w:rFonts w:ascii="Arial" w:hAnsi="Arial" w:cs="Arial"/>
          <w:color w:val="000000" w:themeColor="text1"/>
          <w:sz w:val="20"/>
          <w:szCs w:val="20"/>
        </w:rPr>
      </w:pPr>
      <w:r w:rsidRPr="003C2ED2">
        <w:rPr>
          <w:rFonts w:ascii="Arial" w:hAnsi="Arial" w:cs="Arial"/>
          <w:color w:val="000000" w:themeColor="text1"/>
          <w:sz w:val="20"/>
          <w:szCs w:val="20"/>
        </w:rPr>
        <w:t>niespełniającego warunków udziału w postępowaniu, lub</w:t>
      </w:r>
    </w:p>
    <w:p w14:paraId="1FF310B2" w14:textId="2420C8FB" w:rsidR="00C246F2" w:rsidRPr="003C2ED2" w:rsidRDefault="00C246F2" w:rsidP="009B4BD2">
      <w:pPr>
        <w:numPr>
          <w:ilvl w:val="3"/>
          <w:numId w:val="20"/>
        </w:numPr>
        <w:pBdr>
          <w:top w:val="nil"/>
          <w:left w:val="nil"/>
          <w:bottom w:val="nil"/>
          <w:right w:val="nil"/>
          <w:between w:val="nil"/>
        </w:pBdr>
        <w:spacing w:line="360" w:lineRule="auto"/>
        <w:ind w:left="2552" w:hanging="1134"/>
        <w:jc w:val="both"/>
        <w:rPr>
          <w:rFonts w:ascii="Arial" w:hAnsi="Arial" w:cs="Arial"/>
          <w:color w:val="000000" w:themeColor="text1"/>
          <w:sz w:val="20"/>
          <w:szCs w:val="20"/>
        </w:rPr>
      </w:pPr>
      <w:r w:rsidRPr="003C2ED2">
        <w:rPr>
          <w:rFonts w:ascii="Arial" w:hAnsi="Arial" w:cs="Arial"/>
          <w:color w:val="000000" w:themeColor="text1"/>
          <w:sz w:val="20"/>
          <w:szCs w:val="20"/>
        </w:rPr>
        <w:t>który nie złożył w przewidzianym terminie oświadczenia, o</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którym mowa w art. 125 ust. 1</w:t>
      </w:r>
      <w:r w:rsidR="00A43D85" w:rsidRPr="003C2ED2">
        <w:rPr>
          <w:rFonts w:ascii="Arial" w:hAnsi="Arial" w:cs="Arial"/>
          <w:color w:val="000000" w:themeColor="text1"/>
          <w:sz w:val="20"/>
          <w:szCs w:val="20"/>
        </w:rPr>
        <w:t xml:space="preserve"> u.p.z.p.</w:t>
      </w:r>
      <w:r w:rsidRPr="003C2ED2">
        <w:rPr>
          <w:rFonts w:ascii="Arial" w:hAnsi="Arial" w:cs="Arial"/>
          <w:color w:val="000000" w:themeColor="text1"/>
          <w:sz w:val="20"/>
          <w:szCs w:val="20"/>
        </w:rPr>
        <w:t>, lub podmiotowego środka dowodowego, potwierdzających brak podstaw wykluczenia lub spełnianie warunków udziału w postępowaniu, przedmiotowego środka dowodowego, lub innych dokumentów lub oświadczeń</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oraz w przypadkach określonych w u.p.z.p. </w:t>
      </w:r>
    </w:p>
    <w:p w14:paraId="4AD4475E" w14:textId="77777777" w:rsidR="00C246F2" w:rsidRPr="003C2ED2" w:rsidRDefault="00C246F2" w:rsidP="009B4BD2">
      <w:pPr>
        <w:spacing w:line="360" w:lineRule="auto"/>
        <w:jc w:val="both"/>
        <w:rPr>
          <w:rFonts w:ascii="Arial" w:hAnsi="Arial" w:cs="Arial"/>
          <w:color w:val="000000" w:themeColor="text1"/>
          <w:sz w:val="20"/>
          <w:szCs w:val="20"/>
        </w:rPr>
      </w:pPr>
    </w:p>
    <w:p w14:paraId="4CC2BEA9"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12</w:t>
      </w:r>
    </w:p>
    <w:p w14:paraId="6619273E"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OPIS KRYTERIÓW, KTÓRYMI ZAMAWIAJĄCY BĘDZIE SIĘ KIEROWAŁ PRZY WYBORZE OFERTY WRAZ Z PODANIEM WAG TYCH KRYTERIÓW I SPOSOBU OCENY OFERT</w:t>
      </w:r>
    </w:p>
    <w:p w14:paraId="618E37C5" w14:textId="77777777" w:rsidR="00E42AD8" w:rsidRDefault="00E42AD8" w:rsidP="00E42AD8">
      <w:pPr>
        <w:spacing w:line="360" w:lineRule="auto"/>
        <w:ind w:left="567"/>
        <w:jc w:val="both"/>
        <w:rPr>
          <w:rFonts w:ascii="Arial" w:hAnsi="Arial" w:cs="Arial"/>
          <w:sz w:val="20"/>
          <w:szCs w:val="20"/>
        </w:rPr>
      </w:pPr>
    </w:p>
    <w:p w14:paraId="19630F72" w14:textId="05AD39C7" w:rsidR="00E324BC" w:rsidRPr="003C2ED2" w:rsidRDefault="00E324BC" w:rsidP="009B4BD2">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Zamawiający dokona oceny ofert, które nie zostały odrzucone, na </w:t>
      </w:r>
      <w:r w:rsidRPr="003C2ED2">
        <w:rPr>
          <w:rFonts w:ascii="Arial" w:hAnsi="Arial" w:cs="Arial"/>
          <w:color w:val="232323"/>
          <w:spacing w:val="-1"/>
          <w:w w:val="105"/>
          <w:sz w:val="20"/>
          <w:szCs w:val="20"/>
        </w:rPr>
        <w:t xml:space="preserve">etapie oceny formalnej, na podstawie następujących kryteriów oceny ofert </w:t>
      </w:r>
    </w:p>
    <w:tbl>
      <w:tblPr>
        <w:tblW w:w="866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5835"/>
        <w:gridCol w:w="2237"/>
      </w:tblGrid>
      <w:tr w:rsidR="00E324BC" w:rsidRPr="003C2ED2" w14:paraId="0044F888" w14:textId="77777777" w:rsidTr="0092653C">
        <w:trPr>
          <w:trHeight w:val="529"/>
        </w:trPr>
        <w:tc>
          <w:tcPr>
            <w:tcW w:w="596" w:type="dxa"/>
            <w:shd w:val="clear" w:color="auto" w:fill="E6E6E6"/>
            <w:vAlign w:val="center"/>
          </w:tcPr>
          <w:p w14:paraId="08544E2D" w14:textId="77777777" w:rsidR="00E324BC" w:rsidRPr="003C2ED2" w:rsidRDefault="00E324BC" w:rsidP="009B4BD2">
            <w:pPr>
              <w:spacing w:line="360" w:lineRule="auto"/>
              <w:jc w:val="both"/>
              <w:rPr>
                <w:rFonts w:ascii="Arial" w:hAnsi="Arial" w:cs="Arial"/>
                <w:b/>
                <w:sz w:val="20"/>
                <w:szCs w:val="20"/>
              </w:rPr>
            </w:pPr>
            <w:r w:rsidRPr="003C2ED2">
              <w:rPr>
                <w:rFonts w:ascii="Arial" w:hAnsi="Arial" w:cs="Arial"/>
                <w:b/>
                <w:sz w:val="20"/>
                <w:szCs w:val="20"/>
              </w:rPr>
              <w:lastRenderedPageBreak/>
              <w:t>Lp.</w:t>
            </w:r>
          </w:p>
        </w:tc>
        <w:tc>
          <w:tcPr>
            <w:tcW w:w="5835" w:type="dxa"/>
            <w:shd w:val="clear" w:color="auto" w:fill="E6E6E6"/>
            <w:vAlign w:val="center"/>
          </w:tcPr>
          <w:p w14:paraId="2547CBF2" w14:textId="77777777" w:rsidR="00E324BC" w:rsidRPr="003C2ED2" w:rsidRDefault="00E324BC" w:rsidP="009B4BD2">
            <w:pPr>
              <w:spacing w:line="360" w:lineRule="auto"/>
              <w:jc w:val="both"/>
              <w:rPr>
                <w:rFonts w:ascii="Arial" w:hAnsi="Arial" w:cs="Arial"/>
                <w:b/>
                <w:sz w:val="20"/>
                <w:szCs w:val="20"/>
              </w:rPr>
            </w:pPr>
            <w:r w:rsidRPr="003C2ED2">
              <w:rPr>
                <w:rFonts w:ascii="Arial" w:hAnsi="Arial" w:cs="Arial"/>
                <w:b/>
                <w:sz w:val="20"/>
                <w:szCs w:val="20"/>
              </w:rPr>
              <w:t>Nazwa kryterium</w:t>
            </w:r>
          </w:p>
        </w:tc>
        <w:tc>
          <w:tcPr>
            <w:tcW w:w="2237" w:type="dxa"/>
            <w:shd w:val="clear" w:color="auto" w:fill="E6E6E6"/>
            <w:vAlign w:val="center"/>
          </w:tcPr>
          <w:p w14:paraId="4E67D436" w14:textId="77777777" w:rsidR="00E324BC" w:rsidRPr="003C2ED2" w:rsidRDefault="00E324BC" w:rsidP="009B4BD2">
            <w:pPr>
              <w:spacing w:line="360" w:lineRule="auto"/>
              <w:jc w:val="both"/>
              <w:rPr>
                <w:rFonts w:ascii="Arial" w:hAnsi="Arial" w:cs="Arial"/>
                <w:b/>
                <w:sz w:val="20"/>
                <w:szCs w:val="20"/>
              </w:rPr>
            </w:pPr>
            <w:r w:rsidRPr="003C2ED2">
              <w:rPr>
                <w:rFonts w:ascii="Arial" w:hAnsi="Arial" w:cs="Arial"/>
                <w:b/>
                <w:sz w:val="20"/>
                <w:szCs w:val="20"/>
              </w:rPr>
              <w:t>Waga kryterium (w %)</w:t>
            </w:r>
          </w:p>
        </w:tc>
      </w:tr>
      <w:tr w:rsidR="00E324BC" w:rsidRPr="003C2ED2" w14:paraId="0A6D2B85" w14:textId="77777777" w:rsidTr="0092653C">
        <w:trPr>
          <w:trHeight w:val="505"/>
        </w:trPr>
        <w:tc>
          <w:tcPr>
            <w:tcW w:w="596" w:type="dxa"/>
            <w:vAlign w:val="center"/>
          </w:tcPr>
          <w:p w14:paraId="70FF35DF" w14:textId="77777777" w:rsidR="00E324BC" w:rsidRPr="003C2ED2" w:rsidRDefault="00E324BC" w:rsidP="009B4BD2">
            <w:pPr>
              <w:spacing w:line="360" w:lineRule="auto"/>
              <w:jc w:val="both"/>
              <w:rPr>
                <w:rFonts w:ascii="Arial" w:hAnsi="Arial" w:cs="Arial"/>
                <w:sz w:val="20"/>
                <w:szCs w:val="20"/>
              </w:rPr>
            </w:pPr>
            <w:r w:rsidRPr="003C2ED2">
              <w:rPr>
                <w:rFonts w:ascii="Arial" w:hAnsi="Arial" w:cs="Arial"/>
                <w:sz w:val="20"/>
                <w:szCs w:val="20"/>
              </w:rPr>
              <w:t>1</w:t>
            </w:r>
          </w:p>
        </w:tc>
        <w:tc>
          <w:tcPr>
            <w:tcW w:w="5835" w:type="dxa"/>
            <w:vAlign w:val="center"/>
          </w:tcPr>
          <w:p w14:paraId="09C29C42" w14:textId="77777777" w:rsidR="00E324BC" w:rsidRPr="003C2ED2" w:rsidRDefault="00E324BC" w:rsidP="009B4BD2">
            <w:pPr>
              <w:spacing w:line="360" w:lineRule="auto"/>
              <w:jc w:val="both"/>
              <w:rPr>
                <w:rFonts w:ascii="Arial" w:hAnsi="Arial" w:cs="Arial"/>
                <w:sz w:val="20"/>
                <w:szCs w:val="20"/>
              </w:rPr>
            </w:pPr>
            <w:r w:rsidRPr="003C2ED2">
              <w:rPr>
                <w:rFonts w:ascii="Arial" w:hAnsi="Arial" w:cs="Arial"/>
                <w:sz w:val="20"/>
                <w:szCs w:val="20"/>
              </w:rPr>
              <w:t>Cena</w:t>
            </w:r>
          </w:p>
        </w:tc>
        <w:tc>
          <w:tcPr>
            <w:tcW w:w="2237" w:type="dxa"/>
            <w:vAlign w:val="center"/>
          </w:tcPr>
          <w:p w14:paraId="09F15597" w14:textId="77777777" w:rsidR="00E324BC" w:rsidRPr="003C2ED2" w:rsidRDefault="00E324BC" w:rsidP="009B4BD2">
            <w:pPr>
              <w:spacing w:line="360" w:lineRule="auto"/>
              <w:jc w:val="both"/>
              <w:rPr>
                <w:rFonts w:ascii="Arial" w:hAnsi="Arial" w:cs="Arial"/>
                <w:sz w:val="20"/>
                <w:szCs w:val="20"/>
              </w:rPr>
            </w:pPr>
            <w:r w:rsidRPr="003C2ED2">
              <w:rPr>
                <w:rFonts w:ascii="Arial" w:hAnsi="Arial" w:cs="Arial"/>
                <w:sz w:val="20"/>
                <w:szCs w:val="20"/>
              </w:rPr>
              <w:t>60</w:t>
            </w:r>
          </w:p>
        </w:tc>
      </w:tr>
      <w:tr w:rsidR="00E324BC" w:rsidRPr="003C2ED2" w14:paraId="7CC3D6C0" w14:textId="77777777" w:rsidTr="0092653C">
        <w:trPr>
          <w:trHeight w:val="306"/>
        </w:trPr>
        <w:tc>
          <w:tcPr>
            <w:tcW w:w="596" w:type="dxa"/>
            <w:tcMar>
              <w:top w:w="113" w:type="dxa"/>
              <w:bottom w:w="113" w:type="dxa"/>
            </w:tcMar>
            <w:vAlign w:val="center"/>
          </w:tcPr>
          <w:p w14:paraId="192B407F" w14:textId="77777777" w:rsidR="00E324BC" w:rsidRPr="003C2ED2" w:rsidRDefault="00E324BC" w:rsidP="009B4BD2">
            <w:pPr>
              <w:spacing w:line="360" w:lineRule="auto"/>
              <w:jc w:val="both"/>
              <w:rPr>
                <w:rFonts w:ascii="Arial" w:hAnsi="Arial" w:cs="Arial"/>
                <w:sz w:val="20"/>
                <w:szCs w:val="20"/>
              </w:rPr>
            </w:pPr>
            <w:r w:rsidRPr="003C2ED2">
              <w:rPr>
                <w:rFonts w:ascii="Arial" w:hAnsi="Arial" w:cs="Arial"/>
                <w:sz w:val="20"/>
                <w:szCs w:val="20"/>
              </w:rPr>
              <w:t>2</w:t>
            </w:r>
          </w:p>
        </w:tc>
        <w:tc>
          <w:tcPr>
            <w:tcW w:w="5835" w:type="dxa"/>
            <w:tcMar>
              <w:top w:w="113" w:type="dxa"/>
              <w:bottom w:w="113" w:type="dxa"/>
            </w:tcMar>
            <w:vAlign w:val="center"/>
          </w:tcPr>
          <w:p w14:paraId="2B55FDF0" w14:textId="77777777" w:rsidR="00E324BC" w:rsidRPr="003C2ED2" w:rsidRDefault="00E324BC" w:rsidP="009B4BD2">
            <w:pPr>
              <w:spacing w:line="360" w:lineRule="auto"/>
              <w:jc w:val="both"/>
              <w:rPr>
                <w:rFonts w:ascii="Arial" w:hAnsi="Arial" w:cs="Arial"/>
                <w:sz w:val="20"/>
                <w:szCs w:val="20"/>
              </w:rPr>
            </w:pPr>
            <w:r w:rsidRPr="003C2ED2">
              <w:rPr>
                <w:rFonts w:ascii="Arial" w:hAnsi="Arial" w:cs="Arial"/>
                <w:color w:val="232323"/>
                <w:w w:val="110"/>
                <w:sz w:val="20"/>
                <w:szCs w:val="20"/>
              </w:rPr>
              <w:t>Termin</w:t>
            </w:r>
            <w:r w:rsidRPr="003C2ED2">
              <w:rPr>
                <w:rFonts w:ascii="Arial" w:hAnsi="Arial" w:cs="Arial"/>
                <w:color w:val="232323"/>
                <w:spacing w:val="6"/>
                <w:w w:val="110"/>
                <w:sz w:val="20"/>
                <w:szCs w:val="20"/>
              </w:rPr>
              <w:t xml:space="preserve"> </w:t>
            </w:r>
            <w:r w:rsidRPr="003C2ED2">
              <w:rPr>
                <w:rFonts w:ascii="Arial" w:hAnsi="Arial" w:cs="Arial"/>
                <w:color w:val="232323"/>
                <w:w w:val="110"/>
                <w:sz w:val="20"/>
                <w:szCs w:val="20"/>
              </w:rPr>
              <w:t>bezkosztowego</w:t>
            </w:r>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anulowania</w:t>
            </w:r>
            <w:r w:rsidRPr="003C2ED2">
              <w:rPr>
                <w:rFonts w:ascii="Arial" w:hAnsi="Arial" w:cs="Arial"/>
                <w:color w:val="232323"/>
                <w:spacing w:val="1"/>
                <w:w w:val="110"/>
                <w:sz w:val="20"/>
                <w:szCs w:val="20"/>
              </w:rPr>
              <w:t xml:space="preserve"> </w:t>
            </w:r>
            <w:r w:rsidRPr="003C2ED2">
              <w:rPr>
                <w:rFonts w:ascii="Arial" w:hAnsi="Arial" w:cs="Arial"/>
                <w:color w:val="232323"/>
                <w:w w:val="110"/>
                <w:sz w:val="20"/>
                <w:szCs w:val="20"/>
              </w:rPr>
              <w:t>rezerwacji</w:t>
            </w:r>
            <w:r w:rsidRPr="003C2ED2">
              <w:rPr>
                <w:rFonts w:ascii="Arial" w:hAnsi="Arial" w:cs="Arial"/>
                <w:color w:val="232323"/>
                <w:spacing w:val="12"/>
                <w:w w:val="110"/>
                <w:sz w:val="20"/>
                <w:szCs w:val="20"/>
              </w:rPr>
              <w:t xml:space="preserve"> </w:t>
            </w:r>
            <w:r w:rsidRPr="003C2ED2">
              <w:rPr>
                <w:rFonts w:ascii="Arial" w:hAnsi="Arial" w:cs="Arial"/>
                <w:color w:val="232323"/>
                <w:w w:val="110"/>
                <w:sz w:val="20"/>
                <w:szCs w:val="20"/>
              </w:rPr>
              <w:t>usługi zakwaterowania i wyżywienia</w:t>
            </w:r>
          </w:p>
        </w:tc>
        <w:tc>
          <w:tcPr>
            <w:tcW w:w="2237" w:type="dxa"/>
            <w:tcMar>
              <w:top w:w="113" w:type="dxa"/>
              <w:bottom w:w="113" w:type="dxa"/>
            </w:tcMar>
            <w:vAlign w:val="center"/>
          </w:tcPr>
          <w:p w14:paraId="1CFBA3B3" w14:textId="2BC6F9CE" w:rsidR="00E324BC" w:rsidRPr="003C2ED2" w:rsidRDefault="00CA7A6F" w:rsidP="009B4BD2">
            <w:pPr>
              <w:spacing w:line="360" w:lineRule="auto"/>
              <w:jc w:val="both"/>
              <w:rPr>
                <w:rFonts w:ascii="Arial" w:hAnsi="Arial" w:cs="Arial"/>
                <w:sz w:val="20"/>
                <w:szCs w:val="20"/>
              </w:rPr>
            </w:pPr>
            <w:r>
              <w:rPr>
                <w:rFonts w:ascii="Arial" w:hAnsi="Arial" w:cs="Arial"/>
                <w:sz w:val="20"/>
                <w:szCs w:val="20"/>
              </w:rPr>
              <w:t>4</w:t>
            </w:r>
            <w:r w:rsidR="00E324BC" w:rsidRPr="003C2ED2">
              <w:rPr>
                <w:rFonts w:ascii="Arial" w:hAnsi="Arial" w:cs="Arial"/>
                <w:sz w:val="20"/>
                <w:szCs w:val="20"/>
              </w:rPr>
              <w:t>0</w:t>
            </w:r>
          </w:p>
        </w:tc>
      </w:tr>
    </w:tbl>
    <w:p w14:paraId="001283F5" w14:textId="77777777" w:rsidR="00E324BC" w:rsidRPr="003C2ED2" w:rsidRDefault="00E324BC" w:rsidP="009B4BD2">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Zamawiający dokona oceny ofert przyznając punkty w ramach kryterium, przyjmując zasadę, że 1% = 1 punkt.</w:t>
      </w:r>
    </w:p>
    <w:p w14:paraId="615CF963" w14:textId="01E684FD" w:rsidR="00E324BC" w:rsidRPr="003C2ED2" w:rsidRDefault="00E324BC" w:rsidP="009B4BD2">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Punkty za kryterium „Cena” zostaną obliczone według </w:t>
      </w:r>
      <w:r w:rsidR="00654CA3">
        <w:rPr>
          <w:rFonts w:ascii="Arial" w:hAnsi="Arial" w:cs="Arial"/>
          <w:sz w:val="20"/>
          <w:szCs w:val="20"/>
        </w:rPr>
        <w:t>następującego sposobu</w:t>
      </w:r>
      <w:r w:rsidRPr="003C2ED2">
        <w:rPr>
          <w:rFonts w:ascii="Arial" w:hAnsi="Arial" w:cs="Arial"/>
          <w:sz w:val="20"/>
          <w:szCs w:val="20"/>
        </w:rPr>
        <w:t>:</w:t>
      </w:r>
    </w:p>
    <w:p w14:paraId="46D82B53" w14:textId="77777777" w:rsidR="00E324BC" w:rsidRPr="003C2ED2" w:rsidRDefault="00E324BC" w:rsidP="009B4BD2">
      <w:pPr>
        <w:spacing w:line="360" w:lineRule="auto"/>
        <w:jc w:val="both"/>
        <w:rPr>
          <w:rFonts w:ascii="Arial" w:hAnsi="Arial" w:cs="Arial"/>
          <w:sz w:val="20"/>
          <w:szCs w:val="20"/>
        </w:rPr>
      </w:pPr>
    </w:p>
    <w:p w14:paraId="6E02E6E4" w14:textId="1AAF7A9C" w:rsidR="00E324BC" w:rsidRPr="003C2ED2" w:rsidRDefault="00E324BC" w:rsidP="009B4BD2">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sidR="00654CA3">
        <w:rPr>
          <w:rFonts w:ascii="Arial" w:hAnsi="Arial" w:cs="Arial"/>
          <w:sz w:val="20"/>
          <w:szCs w:val="20"/>
        </w:rPr>
        <w:t xml:space="preserve"> za wariant I</w:t>
      </w:r>
    </w:p>
    <w:p w14:paraId="0060AD92" w14:textId="4D01EE73" w:rsidR="00E324BC" w:rsidRPr="003C2ED2" w:rsidRDefault="00E324BC" w:rsidP="009B4BD2">
      <w:pPr>
        <w:spacing w:line="360" w:lineRule="auto"/>
        <w:ind w:left="567"/>
        <w:jc w:val="both"/>
        <w:rPr>
          <w:rFonts w:ascii="Arial" w:hAnsi="Arial" w:cs="Arial"/>
          <w:sz w:val="20"/>
          <w:szCs w:val="20"/>
        </w:rPr>
      </w:pPr>
      <w:r w:rsidRPr="003C2ED2">
        <w:rPr>
          <w:rFonts w:ascii="Arial" w:hAnsi="Arial" w:cs="Arial"/>
          <w:sz w:val="20"/>
          <w:szCs w:val="20"/>
        </w:rPr>
        <w:t>Liczba punktów = -------------------------------------------</w:t>
      </w:r>
      <w:r w:rsidR="00654CA3">
        <w:rPr>
          <w:rFonts w:ascii="Arial" w:hAnsi="Arial" w:cs="Arial"/>
          <w:sz w:val="20"/>
          <w:szCs w:val="20"/>
        </w:rPr>
        <w:t xml:space="preserve">     </w:t>
      </w:r>
      <w:r w:rsidRPr="003C2ED2">
        <w:rPr>
          <w:rFonts w:ascii="Arial" w:hAnsi="Arial" w:cs="Arial"/>
          <w:sz w:val="20"/>
          <w:szCs w:val="20"/>
        </w:rPr>
        <w:t xml:space="preserve"> x </w:t>
      </w:r>
      <w:r w:rsidR="00654CA3">
        <w:rPr>
          <w:rFonts w:ascii="Arial" w:hAnsi="Arial" w:cs="Arial"/>
          <w:sz w:val="20"/>
          <w:szCs w:val="20"/>
        </w:rPr>
        <w:t>3</w:t>
      </w:r>
      <w:r w:rsidRPr="003C2ED2">
        <w:rPr>
          <w:rFonts w:ascii="Arial" w:hAnsi="Arial" w:cs="Arial"/>
          <w:sz w:val="20"/>
          <w:szCs w:val="20"/>
        </w:rPr>
        <w:t>0 = liczba punktów</w:t>
      </w:r>
      <w:r w:rsidR="00654CA3">
        <w:rPr>
          <w:rFonts w:ascii="Arial" w:hAnsi="Arial" w:cs="Arial"/>
          <w:sz w:val="20"/>
          <w:szCs w:val="20"/>
        </w:rPr>
        <w:t xml:space="preserve"> za wariant I</w:t>
      </w:r>
    </w:p>
    <w:p w14:paraId="17EF6D84" w14:textId="3C300EAB" w:rsidR="00E324BC" w:rsidRPr="003C2ED2" w:rsidRDefault="00E324BC" w:rsidP="009B4BD2">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00654CA3" w:rsidRPr="00654CA3">
        <w:rPr>
          <w:rFonts w:ascii="Arial" w:hAnsi="Arial" w:cs="Arial"/>
          <w:sz w:val="20"/>
          <w:szCs w:val="20"/>
        </w:rPr>
        <w:t xml:space="preserve"> </w:t>
      </w:r>
      <w:r w:rsidR="00654CA3">
        <w:rPr>
          <w:rFonts w:ascii="Arial" w:hAnsi="Arial" w:cs="Arial"/>
          <w:sz w:val="20"/>
          <w:szCs w:val="20"/>
        </w:rPr>
        <w:t>za wariant I</w:t>
      </w:r>
    </w:p>
    <w:p w14:paraId="574932A0" w14:textId="77777777" w:rsidR="00E324BC" w:rsidRPr="003C2ED2" w:rsidRDefault="00E324BC" w:rsidP="009B4BD2">
      <w:pPr>
        <w:spacing w:line="360" w:lineRule="auto"/>
        <w:ind w:left="567"/>
        <w:jc w:val="both"/>
        <w:rPr>
          <w:rFonts w:ascii="Arial" w:hAnsi="Arial" w:cs="Arial"/>
          <w:sz w:val="20"/>
          <w:szCs w:val="20"/>
        </w:rPr>
      </w:pPr>
    </w:p>
    <w:p w14:paraId="30756C6D" w14:textId="6C9C6DFF" w:rsidR="00654CA3" w:rsidRPr="003C2ED2" w:rsidRDefault="00654CA3" w:rsidP="009B4BD2">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Pr>
          <w:rFonts w:ascii="Arial" w:hAnsi="Arial" w:cs="Arial"/>
          <w:sz w:val="20"/>
          <w:szCs w:val="20"/>
        </w:rPr>
        <w:t xml:space="preserve"> za wariant II</w:t>
      </w:r>
    </w:p>
    <w:p w14:paraId="23CD5659" w14:textId="028BFEE1" w:rsidR="00654CA3" w:rsidRPr="003C2ED2" w:rsidRDefault="00654CA3" w:rsidP="009B4BD2">
      <w:pPr>
        <w:spacing w:line="360" w:lineRule="auto"/>
        <w:ind w:left="567"/>
        <w:jc w:val="both"/>
        <w:rPr>
          <w:rFonts w:ascii="Arial" w:hAnsi="Arial" w:cs="Arial"/>
          <w:sz w:val="20"/>
          <w:szCs w:val="20"/>
        </w:rPr>
      </w:pPr>
      <w:r w:rsidRPr="003C2ED2">
        <w:rPr>
          <w:rFonts w:ascii="Arial" w:hAnsi="Arial" w:cs="Arial"/>
          <w:sz w:val="20"/>
          <w:szCs w:val="20"/>
        </w:rPr>
        <w:t xml:space="preserve">Liczba punktów = </w:t>
      </w:r>
      <w:r>
        <w:rPr>
          <w:rFonts w:ascii="Arial" w:hAnsi="Arial" w:cs="Arial"/>
          <w:sz w:val="20"/>
          <w:szCs w:val="20"/>
        </w:rPr>
        <w:t xml:space="preserve">    </w:t>
      </w:r>
      <w:r w:rsidRPr="003C2ED2">
        <w:rPr>
          <w:rFonts w:ascii="Arial" w:hAnsi="Arial" w:cs="Arial"/>
          <w:sz w:val="20"/>
          <w:szCs w:val="20"/>
        </w:rPr>
        <w:t xml:space="preserve">------------------------------------------- </w:t>
      </w:r>
      <w:r>
        <w:rPr>
          <w:rFonts w:ascii="Arial" w:hAnsi="Arial" w:cs="Arial"/>
          <w:sz w:val="20"/>
          <w:szCs w:val="20"/>
        </w:rPr>
        <w:t xml:space="preserve">      </w:t>
      </w:r>
      <w:r w:rsidRPr="003C2ED2">
        <w:rPr>
          <w:rFonts w:ascii="Arial" w:hAnsi="Arial" w:cs="Arial"/>
          <w:sz w:val="20"/>
          <w:szCs w:val="20"/>
        </w:rPr>
        <w:t xml:space="preserve">x </w:t>
      </w:r>
      <w:r>
        <w:rPr>
          <w:rFonts w:ascii="Arial" w:hAnsi="Arial" w:cs="Arial"/>
          <w:sz w:val="20"/>
          <w:szCs w:val="20"/>
        </w:rPr>
        <w:t>3</w:t>
      </w:r>
      <w:r w:rsidRPr="003C2ED2">
        <w:rPr>
          <w:rFonts w:ascii="Arial" w:hAnsi="Arial" w:cs="Arial"/>
          <w:sz w:val="20"/>
          <w:szCs w:val="20"/>
        </w:rPr>
        <w:t>0 = liczba punktów</w:t>
      </w:r>
      <w:r w:rsidRPr="00654CA3">
        <w:rPr>
          <w:rFonts w:ascii="Arial" w:hAnsi="Arial" w:cs="Arial"/>
          <w:sz w:val="20"/>
          <w:szCs w:val="20"/>
        </w:rPr>
        <w:t xml:space="preserve"> </w:t>
      </w:r>
      <w:r>
        <w:rPr>
          <w:rFonts w:ascii="Arial" w:hAnsi="Arial" w:cs="Arial"/>
          <w:sz w:val="20"/>
          <w:szCs w:val="20"/>
        </w:rPr>
        <w:t>za wariant II</w:t>
      </w:r>
    </w:p>
    <w:p w14:paraId="17764DC4" w14:textId="7653B23D" w:rsidR="00654CA3" w:rsidRPr="003C2ED2" w:rsidRDefault="00654CA3" w:rsidP="009B4BD2">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Pr="00654CA3">
        <w:rPr>
          <w:rFonts w:ascii="Arial" w:hAnsi="Arial" w:cs="Arial"/>
          <w:sz w:val="20"/>
          <w:szCs w:val="20"/>
        </w:rPr>
        <w:t xml:space="preserve"> </w:t>
      </w:r>
      <w:r>
        <w:rPr>
          <w:rFonts w:ascii="Arial" w:hAnsi="Arial" w:cs="Arial"/>
          <w:sz w:val="20"/>
          <w:szCs w:val="20"/>
        </w:rPr>
        <w:t>za wariant Ii</w:t>
      </w:r>
    </w:p>
    <w:p w14:paraId="2E280BE2" w14:textId="77777777" w:rsidR="00E324BC" w:rsidRDefault="00E324BC" w:rsidP="009B4BD2">
      <w:pPr>
        <w:spacing w:line="360" w:lineRule="auto"/>
        <w:ind w:left="567"/>
        <w:jc w:val="both"/>
        <w:rPr>
          <w:rFonts w:ascii="Arial" w:hAnsi="Arial" w:cs="Arial"/>
          <w:sz w:val="20"/>
          <w:szCs w:val="20"/>
        </w:rPr>
      </w:pPr>
    </w:p>
    <w:p w14:paraId="3DFAE2C9" w14:textId="3E7F0F0D" w:rsidR="00654CA3" w:rsidRDefault="00654CA3" w:rsidP="009B4BD2">
      <w:pPr>
        <w:spacing w:line="360" w:lineRule="auto"/>
        <w:ind w:left="567"/>
        <w:jc w:val="both"/>
        <w:rPr>
          <w:rFonts w:ascii="Arial" w:hAnsi="Arial" w:cs="Arial"/>
          <w:sz w:val="20"/>
          <w:szCs w:val="20"/>
        </w:rPr>
      </w:pPr>
      <w:r>
        <w:rPr>
          <w:rFonts w:ascii="Arial" w:hAnsi="Arial" w:cs="Arial"/>
          <w:sz w:val="20"/>
          <w:szCs w:val="20"/>
        </w:rPr>
        <w:t>punktacja za wariant I + punktacja za wariant II = punktacja w kryterium cena</w:t>
      </w:r>
    </w:p>
    <w:p w14:paraId="5B8372B0" w14:textId="77777777" w:rsidR="00654CA3" w:rsidRPr="003C2ED2" w:rsidRDefault="00654CA3" w:rsidP="009B4BD2">
      <w:pPr>
        <w:spacing w:line="360" w:lineRule="auto"/>
        <w:ind w:left="567"/>
        <w:jc w:val="both"/>
        <w:rPr>
          <w:rFonts w:ascii="Arial" w:hAnsi="Arial" w:cs="Arial"/>
          <w:sz w:val="20"/>
          <w:szCs w:val="20"/>
        </w:rPr>
      </w:pPr>
    </w:p>
    <w:p w14:paraId="515CAE66" w14:textId="77777777" w:rsidR="00E324BC" w:rsidRPr="003C2ED2" w:rsidRDefault="00E324BC" w:rsidP="009B4BD2">
      <w:pPr>
        <w:spacing w:line="360" w:lineRule="auto"/>
        <w:ind w:left="567"/>
        <w:jc w:val="both"/>
        <w:rPr>
          <w:rFonts w:ascii="Arial" w:hAnsi="Arial" w:cs="Arial"/>
          <w:sz w:val="20"/>
          <w:szCs w:val="20"/>
        </w:rPr>
      </w:pPr>
      <w:r w:rsidRPr="003C2ED2">
        <w:rPr>
          <w:rFonts w:ascii="Arial" w:hAnsi="Arial" w:cs="Arial"/>
          <w:sz w:val="20"/>
          <w:szCs w:val="20"/>
        </w:rPr>
        <w:t>Końcowy wynik powyższego działania zostanie zaokrąglony do dwóch miejsc po przecinku.</w:t>
      </w:r>
    </w:p>
    <w:p w14:paraId="6B9B5BF7" w14:textId="77777777" w:rsidR="00E324BC" w:rsidRPr="003C2ED2" w:rsidRDefault="00E324BC" w:rsidP="009B4BD2">
      <w:pPr>
        <w:spacing w:line="360" w:lineRule="auto"/>
        <w:ind w:left="567"/>
        <w:jc w:val="both"/>
        <w:rPr>
          <w:rFonts w:ascii="Arial" w:hAnsi="Arial" w:cs="Arial"/>
          <w:sz w:val="20"/>
          <w:szCs w:val="20"/>
        </w:rPr>
      </w:pPr>
    </w:p>
    <w:p w14:paraId="4223F590" w14:textId="77777777" w:rsidR="00E324BC" w:rsidRPr="003C2ED2" w:rsidRDefault="00E324BC" w:rsidP="009B4BD2">
      <w:pPr>
        <w:widowControl w:val="0"/>
        <w:numPr>
          <w:ilvl w:val="1"/>
          <w:numId w:val="21"/>
        </w:numPr>
        <w:tabs>
          <w:tab w:val="left" w:pos="847"/>
        </w:tabs>
        <w:autoSpaceDE w:val="0"/>
        <w:autoSpaceDN w:val="0"/>
        <w:spacing w:line="360" w:lineRule="auto"/>
        <w:ind w:right="425"/>
        <w:jc w:val="both"/>
        <w:rPr>
          <w:rFonts w:ascii="Arial" w:hAnsi="Arial" w:cs="Arial"/>
          <w:color w:val="232323"/>
          <w:sz w:val="20"/>
          <w:szCs w:val="20"/>
        </w:rPr>
      </w:pPr>
      <w:r w:rsidRPr="003C2ED2">
        <w:rPr>
          <w:rFonts w:ascii="Arial" w:hAnsi="Arial" w:cs="Arial"/>
          <w:sz w:val="20"/>
          <w:szCs w:val="20"/>
        </w:rPr>
        <w:t>Punkty</w:t>
      </w:r>
      <w:r w:rsidRPr="003C2ED2">
        <w:rPr>
          <w:rFonts w:ascii="Arial" w:hAnsi="Arial" w:cs="Arial"/>
          <w:color w:val="000000"/>
          <w:sz w:val="20"/>
          <w:szCs w:val="20"/>
        </w:rPr>
        <w:t xml:space="preserve"> za kryterium </w:t>
      </w:r>
      <w:r w:rsidRPr="003C2ED2">
        <w:rPr>
          <w:rFonts w:ascii="Arial" w:hAnsi="Arial" w:cs="Arial"/>
          <w:color w:val="232323"/>
          <w:w w:val="105"/>
          <w:sz w:val="20"/>
          <w:szCs w:val="20"/>
        </w:rPr>
        <w:t>„Termin</w:t>
      </w:r>
      <w:r w:rsidRPr="003C2ED2">
        <w:rPr>
          <w:rFonts w:ascii="Arial" w:hAnsi="Arial" w:cs="Arial"/>
          <w:color w:val="232323"/>
          <w:spacing w:val="43"/>
          <w:w w:val="105"/>
          <w:sz w:val="20"/>
          <w:szCs w:val="20"/>
        </w:rPr>
        <w:t xml:space="preserve"> </w:t>
      </w:r>
      <w:r w:rsidRPr="003C2ED2">
        <w:rPr>
          <w:rFonts w:ascii="Arial" w:hAnsi="Arial" w:cs="Arial"/>
          <w:color w:val="232323"/>
          <w:w w:val="105"/>
          <w:sz w:val="20"/>
          <w:szCs w:val="20"/>
        </w:rPr>
        <w:t>bezkosztowego</w:t>
      </w:r>
      <w:r w:rsidRPr="003C2ED2">
        <w:rPr>
          <w:rFonts w:ascii="Arial" w:hAnsi="Arial" w:cs="Arial"/>
          <w:color w:val="232323"/>
          <w:spacing w:val="43"/>
          <w:w w:val="105"/>
          <w:sz w:val="20"/>
          <w:szCs w:val="20"/>
        </w:rPr>
        <w:t xml:space="preserve"> </w:t>
      </w:r>
      <w:r w:rsidRPr="003C2ED2">
        <w:rPr>
          <w:rFonts w:ascii="Arial" w:hAnsi="Arial" w:cs="Arial"/>
          <w:color w:val="232323"/>
          <w:w w:val="105"/>
          <w:sz w:val="20"/>
          <w:szCs w:val="20"/>
        </w:rPr>
        <w:t>anulowania</w:t>
      </w:r>
      <w:r w:rsidRPr="003C2ED2">
        <w:rPr>
          <w:rFonts w:ascii="Arial" w:hAnsi="Arial" w:cs="Arial"/>
          <w:color w:val="232323"/>
          <w:spacing w:val="35"/>
          <w:w w:val="105"/>
          <w:sz w:val="20"/>
          <w:szCs w:val="20"/>
        </w:rPr>
        <w:t xml:space="preserve"> </w:t>
      </w:r>
      <w:r w:rsidRPr="003C2ED2">
        <w:rPr>
          <w:rFonts w:ascii="Arial" w:hAnsi="Arial" w:cs="Arial"/>
          <w:color w:val="232323"/>
          <w:w w:val="105"/>
          <w:sz w:val="20"/>
          <w:szCs w:val="20"/>
        </w:rPr>
        <w:t>rezerwacji</w:t>
      </w:r>
      <w:r w:rsidRPr="003C2ED2">
        <w:rPr>
          <w:rFonts w:ascii="Arial" w:hAnsi="Arial" w:cs="Arial"/>
          <w:color w:val="232323"/>
          <w:spacing w:val="47"/>
          <w:w w:val="105"/>
          <w:sz w:val="20"/>
          <w:szCs w:val="20"/>
        </w:rPr>
        <w:t xml:space="preserve"> </w:t>
      </w:r>
      <w:r w:rsidRPr="003C2ED2">
        <w:rPr>
          <w:rFonts w:ascii="Arial" w:hAnsi="Arial" w:cs="Arial"/>
          <w:color w:val="232323"/>
          <w:w w:val="105"/>
          <w:sz w:val="20"/>
          <w:szCs w:val="20"/>
        </w:rPr>
        <w:t>nocle</w:t>
      </w:r>
      <w:r w:rsidRPr="003C2ED2">
        <w:rPr>
          <w:rFonts w:ascii="Arial" w:hAnsi="Arial" w:cs="Arial"/>
          <w:color w:val="3D3D3D"/>
          <w:w w:val="105"/>
          <w:sz w:val="20"/>
          <w:szCs w:val="20"/>
        </w:rPr>
        <w:t>g</w:t>
      </w:r>
      <w:r w:rsidRPr="003C2ED2">
        <w:rPr>
          <w:rFonts w:ascii="Arial" w:hAnsi="Arial" w:cs="Arial"/>
          <w:color w:val="232323"/>
          <w:w w:val="105"/>
          <w:sz w:val="20"/>
          <w:szCs w:val="20"/>
        </w:rPr>
        <w:t>u</w:t>
      </w:r>
      <w:r w:rsidRPr="003C2ED2">
        <w:rPr>
          <w:rFonts w:ascii="Arial" w:hAnsi="Arial" w:cs="Arial"/>
          <w:color w:val="4D4D4D"/>
          <w:w w:val="105"/>
          <w:sz w:val="20"/>
          <w:szCs w:val="20"/>
        </w:rPr>
        <w:t>"</w:t>
      </w:r>
      <w:r w:rsidRPr="003C2ED2">
        <w:rPr>
          <w:rFonts w:ascii="Arial" w:hAnsi="Arial" w:cs="Arial"/>
          <w:color w:val="4D4D4D"/>
          <w:spacing w:val="15"/>
          <w:w w:val="105"/>
          <w:sz w:val="20"/>
          <w:szCs w:val="20"/>
        </w:rPr>
        <w:t xml:space="preserve"> </w:t>
      </w:r>
      <w:r w:rsidRPr="003C2ED2">
        <w:rPr>
          <w:rFonts w:ascii="Arial" w:hAnsi="Arial" w:cs="Arial"/>
          <w:color w:val="232323"/>
          <w:w w:val="105"/>
          <w:sz w:val="20"/>
          <w:szCs w:val="20"/>
        </w:rPr>
        <w:t>o wad</w:t>
      </w:r>
      <w:r w:rsidRPr="003C2ED2">
        <w:rPr>
          <w:rFonts w:ascii="Arial" w:hAnsi="Arial" w:cs="Arial"/>
          <w:color w:val="3D3D3D"/>
          <w:w w:val="105"/>
          <w:sz w:val="20"/>
          <w:szCs w:val="20"/>
        </w:rPr>
        <w:t>z</w:t>
      </w:r>
      <w:r w:rsidRPr="003C2ED2">
        <w:rPr>
          <w:rFonts w:ascii="Arial" w:hAnsi="Arial" w:cs="Arial"/>
          <w:color w:val="232323"/>
          <w:w w:val="105"/>
          <w:sz w:val="20"/>
          <w:szCs w:val="20"/>
        </w:rPr>
        <w:t>e</w:t>
      </w:r>
      <w:r w:rsidRPr="003C2ED2">
        <w:rPr>
          <w:rFonts w:ascii="Arial" w:hAnsi="Arial" w:cs="Arial"/>
          <w:color w:val="232323"/>
          <w:spacing w:val="19"/>
          <w:w w:val="105"/>
          <w:sz w:val="20"/>
          <w:szCs w:val="20"/>
        </w:rPr>
        <w:t xml:space="preserve"> 40</w:t>
      </w:r>
      <w:r w:rsidRPr="003C2ED2">
        <w:rPr>
          <w:rFonts w:ascii="Arial" w:hAnsi="Arial" w:cs="Arial"/>
          <w:color w:val="232323"/>
          <w:spacing w:val="31"/>
          <w:w w:val="105"/>
          <w:sz w:val="20"/>
          <w:szCs w:val="20"/>
        </w:rPr>
        <w:t xml:space="preserve"> </w:t>
      </w:r>
      <w:r w:rsidRPr="003C2ED2">
        <w:rPr>
          <w:rFonts w:ascii="Arial" w:hAnsi="Arial" w:cs="Arial"/>
          <w:color w:val="232323"/>
          <w:w w:val="105"/>
          <w:sz w:val="20"/>
          <w:szCs w:val="20"/>
        </w:rPr>
        <w:t>pkt.</w:t>
      </w:r>
      <w:r w:rsidRPr="003C2ED2">
        <w:rPr>
          <w:rFonts w:ascii="Arial" w:hAnsi="Arial" w:cs="Arial"/>
          <w:color w:val="232323"/>
          <w:spacing w:val="-47"/>
          <w:w w:val="105"/>
          <w:sz w:val="20"/>
          <w:szCs w:val="20"/>
        </w:rPr>
        <w:t xml:space="preserve"> </w:t>
      </w:r>
      <w:r w:rsidRPr="003C2ED2">
        <w:rPr>
          <w:rFonts w:ascii="Arial" w:hAnsi="Arial" w:cs="Arial"/>
          <w:color w:val="232323"/>
          <w:w w:val="110"/>
          <w:sz w:val="20"/>
          <w:szCs w:val="20"/>
        </w:rPr>
        <w:t>zos</w:t>
      </w:r>
      <w:r w:rsidRPr="003C2ED2">
        <w:rPr>
          <w:rFonts w:ascii="Arial" w:hAnsi="Arial" w:cs="Arial"/>
          <w:color w:val="3D3D3D"/>
          <w:w w:val="110"/>
          <w:sz w:val="20"/>
          <w:szCs w:val="20"/>
        </w:rPr>
        <w:t>t</w:t>
      </w:r>
      <w:r w:rsidRPr="003C2ED2">
        <w:rPr>
          <w:rFonts w:ascii="Arial" w:hAnsi="Arial" w:cs="Arial"/>
          <w:color w:val="232323"/>
          <w:w w:val="110"/>
          <w:sz w:val="20"/>
          <w:szCs w:val="20"/>
        </w:rPr>
        <w:t>aną</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przyznane</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zgodnie</w:t>
      </w:r>
      <w:r w:rsidRPr="003C2ED2">
        <w:rPr>
          <w:rFonts w:ascii="Arial" w:hAnsi="Arial" w:cs="Arial"/>
          <w:color w:val="232323"/>
          <w:spacing w:val="-5"/>
          <w:w w:val="110"/>
          <w:sz w:val="20"/>
          <w:szCs w:val="20"/>
        </w:rPr>
        <w:t xml:space="preserve"> </w:t>
      </w:r>
      <w:r w:rsidRPr="003C2ED2">
        <w:rPr>
          <w:rFonts w:ascii="Arial" w:hAnsi="Arial" w:cs="Arial"/>
          <w:color w:val="232323"/>
          <w:w w:val="110"/>
          <w:sz w:val="20"/>
          <w:szCs w:val="20"/>
        </w:rPr>
        <w:t>z</w:t>
      </w:r>
      <w:r w:rsidRPr="003C2ED2">
        <w:rPr>
          <w:rFonts w:ascii="Arial" w:hAnsi="Arial" w:cs="Arial"/>
          <w:color w:val="232323"/>
          <w:spacing w:val="9"/>
          <w:w w:val="110"/>
          <w:sz w:val="20"/>
          <w:szCs w:val="20"/>
        </w:rPr>
        <w:t xml:space="preserve"> </w:t>
      </w:r>
      <w:r w:rsidRPr="003C2ED2">
        <w:rPr>
          <w:rFonts w:ascii="Arial" w:hAnsi="Arial" w:cs="Arial"/>
          <w:color w:val="232323"/>
          <w:w w:val="110"/>
          <w:sz w:val="20"/>
          <w:szCs w:val="20"/>
        </w:rPr>
        <w:t>poniższym</w:t>
      </w:r>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opi</w:t>
      </w:r>
      <w:r w:rsidRPr="003C2ED2">
        <w:rPr>
          <w:rFonts w:ascii="Arial" w:hAnsi="Arial" w:cs="Arial"/>
          <w:color w:val="3D3D3D"/>
          <w:w w:val="110"/>
          <w:sz w:val="20"/>
          <w:szCs w:val="20"/>
        </w:rPr>
        <w:t>s</w:t>
      </w:r>
      <w:r w:rsidRPr="003C2ED2">
        <w:rPr>
          <w:rFonts w:ascii="Arial" w:hAnsi="Arial" w:cs="Arial"/>
          <w:color w:val="232323"/>
          <w:w w:val="110"/>
          <w:sz w:val="20"/>
          <w:szCs w:val="20"/>
        </w:rPr>
        <w:t>em</w:t>
      </w:r>
      <w:r w:rsidRPr="003C2ED2">
        <w:rPr>
          <w:rFonts w:ascii="Arial" w:hAnsi="Arial" w:cs="Arial"/>
          <w:color w:val="3D3D3D"/>
          <w:w w:val="110"/>
          <w:sz w:val="20"/>
          <w:szCs w:val="20"/>
        </w:rPr>
        <w:t>:</w:t>
      </w:r>
    </w:p>
    <w:p w14:paraId="78905F43" w14:textId="039D0360" w:rsidR="00E324BC" w:rsidRPr="003C2ED2" w:rsidRDefault="00E324BC" w:rsidP="009B4B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1 dzień przed planowanym dniem przyjazdu - </w:t>
      </w:r>
      <w:r w:rsidR="0096229A">
        <w:rPr>
          <w:rFonts w:ascii="Arial" w:hAnsi="Arial" w:cs="Arial"/>
          <w:color w:val="232323"/>
          <w:w w:val="110"/>
          <w:sz w:val="20"/>
          <w:szCs w:val="20"/>
        </w:rPr>
        <w:t>4</w:t>
      </w:r>
      <w:r w:rsidRPr="003C2ED2">
        <w:rPr>
          <w:rFonts w:ascii="Arial" w:hAnsi="Arial" w:cs="Arial"/>
          <w:color w:val="232323"/>
          <w:w w:val="110"/>
          <w:sz w:val="20"/>
          <w:szCs w:val="20"/>
        </w:rPr>
        <w:t xml:space="preserve">0 pkt </w:t>
      </w:r>
    </w:p>
    <w:p w14:paraId="55A39842" w14:textId="4D9B1946" w:rsidR="00E324BC" w:rsidRPr="003C2ED2" w:rsidRDefault="00E324BC" w:rsidP="009B4B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3 dni przed planowanym dniem przyjazdu - </w:t>
      </w:r>
      <w:r w:rsidR="0096229A">
        <w:rPr>
          <w:rFonts w:ascii="Arial" w:hAnsi="Arial" w:cs="Arial"/>
          <w:color w:val="232323"/>
          <w:w w:val="110"/>
          <w:sz w:val="20"/>
          <w:szCs w:val="20"/>
        </w:rPr>
        <w:t>30</w:t>
      </w:r>
      <w:r w:rsidRPr="003C2ED2">
        <w:rPr>
          <w:rFonts w:ascii="Arial" w:hAnsi="Arial" w:cs="Arial"/>
          <w:color w:val="232323"/>
          <w:w w:val="110"/>
          <w:sz w:val="20"/>
          <w:szCs w:val="20"/>
        </w:rPr>
        <w:t xml:space="preserve"> pkt</w:t>
      </w:r>
    </w:p>
    <w:p w14:paraId="0014ECD4" w14:textId="7136562C" w:rsidR="00E324BC" w:rsidRPr="003C2ED2" w:rsidRDefault="00E324BC" w:rsidP="009B4B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5 dni przed planowanym dniem przyjazdu - </w:t>
      </w:r>
      <w:r w:rsidR="00016921">
        <w:rPr>
          <w:rFonts w:ascii="Arial" w:hAnsi="Arial" w:cs="Arial"/>
          <w:color w:val="232323"/>
          <w:w w:val="110"/>
          <w:sz w:val="20"/>
          <w:szCs w:val="20"/>
          <w:lang w:eastAsia="en-US"/>
        </w:rPr>
        <w:t>1</w:t>
      </w:r>
      <w:r w:rsidRPr="003C2ED2">
        <w:rPr>
          <w:rFonts w:ascii="Arial" w:hAnsi="Arial" w:cs="Arial"/>
          <w:color w:val="232323"/>
          <w:w w:val="110"/>
          <w:sz w:val="20"/>
          <w:szCs w:val="20"/>
          <w:lang w:eastAsia="en-US"/>
        </w:rPr>
        <w:t>0 pkt</w:t>
      </w:r>
    </w:p>
    <w:p w14:paraId="3DCE341E" w14:textId="0E809A54" w:rsidR="00E324BC" w:rsidRPr="003C2ED2" w:rsidRDefault="00E324BC" w:rsidP="009B4B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7 dni przed planowanym dniem przyjazdu - </w:t>
      </w:r>
      <w:r w:rsidR="00016921">
        <w:rPr>
          <w:rFonts w:ascii="Arial" w:hAnsi="Arial" w:cs="Arial"/>
          <w:color w:val="232323"/>
          <w:w w:val="110"/>
          <w:sz w:val="20"/>
          <w:szCs w:val="20"/>
          <w:lang w:eastAsia="en-US"/>
        </w:rPr>
        <w:t>5</w:t>
      </w:r>
      <w:r w:rsidRPr="003C2ED2">
        <w:rPr>
          <w:rFonts w:ascii="Arial" w:hAnsi="Arial" w:cs="Arial"/>
          <w:color w:val="232323"/>
          <w:w w:val="110"/>
          <w:sz w:val="20"/>
          <w:szCs w:val="20"/>
          <w:lang w:eastAsia="en-US"/>
        </w:rPr>
        <w:t xml:space="preserve"> pkt</w:t>
      </w:r>
    </w:p>
    <w:p w14:paraId="2AB23818" w14:textId="77777777" w:rsidR="00E324BC" w:rsidRPr="003C2ED2" w:rsidRDefault="00E324BC" w:rsidP="009B4BD2">
      <w:pPr>
        <w:widowControl w:val="0"/>
        <w:autoSpaceDE w:val="0"/>
        <w:autoSpaceDN w:val="0"/>
        <w:spacing w:line="360" w:lineRule="auto"/>
        <w:ind w:left="533" w:right="425" w:hanging="533"/>
        <w:jc w:val="both"/>
        <w:rPr>
          <w:rFonts w:ascii="Arial" w:hAnsi="Arial" w:cs="Arial"/>
          <w:color w:val="000000" w:themeColor="text1"/>
          <w:w w:val="110"/>
          <w:sz w:val="20"/>
          <w:szCs w:val="20"/>
          <w:lang w:eastAsia="en-US"/>
        </w:rPr>
      </w:pPr>
    </w:p>
    <w:p w14:paraId="121EC5FE" w14:textId="77777777" w:rsidR="00E324BC" w:rsidRPr="003C2ED2" w:rsidRDefault="00E324BC" w:rsidP="009B4BD2">
      <w:pPr>
        <w:widowControl w:val="0"/>
        <w:autoSpaceDE w:val="0"/>
        <w:autoSpaceDN w:val="0"/>
        <w:spacing w:line="360" w:lineRule="auto"/>
        <w:ind w:left="533" w:right="425"/>
        <w:jc w:val="both"/>
        <w:rPr>
          <w:rFonts w:ascii="Arial" w:hAnsi="Arial" w:cs="Arial"/>
          <w:color w:val="000000" w:themeColor="text1"/>
          <w:w w:val="105"/>
          <w:sz w:val="20"/>
          <w:szCs w:val="20"/>
        </w:rPr>
      </w:pPr>
      <w:r w:rsidRPr="003C2ED2">
        <w:rPr>
          <w:rFonts w:ascii="Arial" w:hAnsi="Arial" w:cs="Arial"/>
          <w:color w:val="000000" w:themeColor="text1"/>
          <w:w w:val="105"/>
          <w:sz w:val="20"/>
          <w:szCs w:val="20"/>
        </w:rPr>
        <w:t>W przypadku zadeklarowania terminu dłuższego niż 7 dni, Wykonawca otrzyma 0 pkt. W przypadku braku zadeklarowania terminu Wykonawca otrzyma 0 pkt.</w:t>
      </w:r>
    </w:p>
    <w:p w14:paraId="6BAF71F3" w14:textId="77777777" w:rsidR="000C45A2" w:rsidRPr="000C45A2" w:rsidRDefault="000C45A2" w:rsidP="009B4BD2">
      <w:pPr>
        <w:widowControl w:val="0"/>
        <w:tabs>
          <w:tab w:val="left" w:pos="709"/>
        </w:tabs>
        <w:autoSpaceDE w:val="0"/>
        <w:autoSpaceDN w:val="0"/>
        <w:spacing w:line="360" w:lineRule="auto"/>
        <w:ind w:right="-2"/>
        <w:jc w:val="both"/>
        <w:rPr>
          <w:rFonts w:ascii="Arial" w:hAnsi="Arial" w:cs="Arial"/>
          <w:color w:val="2F2F2F"/>
          <w:sz w:val="20"/>
          <w:szCs w:val="20"/>
        </w:rPr>
      </w:pPr>
    </w:p>
    <w:p w14:paraId="7076EED1" w14:textId="013A2AB7" w:rsidR="00E324BC" w:rsidRPr="003C2ED2" w:rsidRDefault="00E324BC" w:rsidP="009B4BD2">
      <w:pPr>
        <w:widowControl w:val="0"/>
        <w:numPr>
          <w:ilvl w:val="1"/>
          <w:numId w:val="25"/>
        </w:numPr>
        <w:tabs>
          <w:tab w:val="left" w:pos="709"/>
        </w:tabs>
        <w:autoSpaceDE w:val="0"/>
        <w:autoSpaceDN w:val="0"/>
        <w:spacing w:line="360" w:lineRule="auto"/>
        <w:ind w:right="-2"/>
        <w:jc w:val="both"/>
        <w:rPr>
          <w:rFonts w:ascii="Arial" w:hAnsi="Arial" w:cs="Arial"/>
          <w:color w:val="2F2F2F"/>
          <w:sz w:val="20"/>
          <w:szCs w:val="20"/>
        </w:rPr>
      </w:pPr>
      <w:r w:rsidRPr="003C2ED2">
        <w:rPr>
          <w:rFonts w:ascii="Arial" w:hAnsi="Arial" w:cs="Arial"/>
          <w:color w:val="2F2F2F"/>
          <w:w w:val="105"/>
          <w:sz w:val="20"/>
          <w:szCs w:val="20"/>
        </w:rPr>
        <w:t>Liczby punktów, o których mowa w pkt 12.3 - 12.</w:t>
      </w:r>
      <w:r w:rsidR="0096229A">
        <w:rPr>
          <w:rFonts w:ascii="Arial" w:hAnsi="Arial" w:cs="Arial"/>
          <w:color w:val="2F2F2F"/>
          <w:w w:val="105"/>
          <w:sz w:val="20"/>
          <w:szCs w:val="20"/>
        </w:rPr>
        <w:t>4</w:t>
      </w:r>
      <w:r w:rsidRPr="003C2ED2">
        <w:rPr>
          <w:rFonts w:ascii="Arial" w:hAnsi="Arial" w:cs="Arial"/>
          <w:color w:val="2F2F2F"/>
          <w:w w:val="105"/>
          <w:sz w:val="20"/>
          <w:szCs w:val="20"/>
        </w:rPr>
        <w:t xml:space="preserve">, po zsumowaniu </w:t>
      </w:r>
      <w:r w:rsidRPr="003C2ED2">
        <w:rPr>
          <w:rFonts w:ascii="Arial" w:hAnsi="Arial" w:cs="Arial"/>
          <w:color w:val="414141"/>
          <w:w w:val="105"/>
          <w:sz w:val="20"/>
          <w:szCs w:val="20"/>
        </w:rPr>
        <w:t xml:space="preserve">stanowić </w:t>
      </w:r>
      <w:r w:rsidRPr="003C2ED2">
        <w:rPr>
          <w:rFonts w:ascii="Arial" w:hAnsi="Arial" w:cs="Arial"/>
          <w:color w:val="2F2F2F"/>
          <w:w w:val="105"/>
          <w:sz w:val="20"/>
          <w:szCs w:val="20"/>
        </w:rPr>
        <w:t>będą końcową</w:t>
      </w:r>
      <w:r w:rsidRPr="003C2ED2">
        <w:rPr>
          <w:rFonts w:ascii="Arial" w:hAnsi="Arial" w:cs="Arial"/>
          <w:color w:val="2F2F2F"/>
          <w:spacing w:val="1"/>
          <w:w w:val="105"/>
          <w:sz w:val="20"/>
          <w:szCs w:val="20"/>
        </w:rPr>
        <w:t xml:space="preserve"> </w:t>
      </w:r>
      <w:r w:rsidRPr="003C2ED2">
        <w:rPr>
          <w:rFonts w:ascii="Arial" w:hAnsi="Arial" w:cs="Arial"/>
          <w:color w:val="2F2F2F"/>
          <w:w w:val="105"/>
          <w:sz w:val="20"/>
          <w:szCs w:val="20"/>
        </w:rPr>
        <w:t>ocenę</w:t>
      </w:r>
      <w:r w:rsidRPr="003C2ED2">
        <w:rPr>
          <w:rFonts w:ascii="Arial" w:hAnsi="Arial" w:cs="Arial"/>
          <w:color w:val="2F2F2F"/>
          <w:spacing w:val="-7"/>
          <w:w w:val="105"/>
          <w:sz w:val="20"/>
          <w:szCs w:val="20"/>
        </w:rPr>
        <w:t xml:space="preserve"> </w:t>
      </w:r>
      <w:r w:rsidRPr="003C2ED2">
        <w:rPr>
          <w:rFonts w:ascii="Arial" w:hAnsi="Arial" w:cs="Arial"/>
          <w:color w:val="2F2F2F"/>
          <w:w w:val="105"/>
          <w:sz w:val="20"/>
          <w:szCs w:val="20"/>
        </w:rPr>
        <w:t>oferty.</w:t>
      </w:r>
    </w:p>
    <w:p w14:paraId="1DB4CC07" w14:textId="77777777" w:rsidR="00E324BC" w:rsidRPr="003C2ED2" w:rsidRDefault="00E324BC" w:rsidP="009B4BD2">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Za najkorzystniejszą zostanie uznana oferta z największą liczbą punktów, tj. przedstawiająca najkorzystniejszy bilans kryteriów oceny ofert, o których mowa w pkt 12.1.</w:t>
      </w:r>
    </w:p>
    <w:p w14:paraId="3C03E503" w14:textId="1D022C57" w:rsidR="00E324BC" w:rsidRPr="003C2ED2" w:rsidRDefault="00E324BC" w:rsidP="009B4BD2">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Jeżeli nie można wybrać oferty najkorzystniejszej z uwagi na to, że dwie lub więcej ofert przedstawia taki sam bilans ceny i innych kryteriów oceny ofert,</w:t>
      </w:r>
      <w:r w:rsidR="00383D4A" w:rsidRPr="003C2ED2">
        <w:rPr>
          <w:rFonts w:ascii="Arial" w:hAnsi="Arial" w:cs="Arial"/>
          <w:sz w:val="20"/>
          <w:szCs w:val="20"/>
        </w:rPr>
        <w:t xml:space="preserve"> </w:t>
      </w:r>
      <w:r w:rsidR="00383D4A" w:rsidRPr="003C2ED2">
        <w:rPr>
          <w:rFonts w:ascii="Arial" w:hAnsi="Arial" w:cs="Arial"/>
          <w:color w:val="2F2F2F"/>
          <w:w w:val="105"/>
          <w:sz w:val="20"/>
          <w:szCs w:val="20"/>
        </w:rPr>
        <w:t xml:space="preserve">zamawiający wybiera spośród tych ofert ofertę, która otrzymała najwyższą ocenę w kryterium o najwyższej wadze. </w:t>
      </w:r>
      <w:r w:rsidR="00383D4A" w:rsidRPr="003C2ED2">
        <w:rPr>
          <w:rFonts w:ascii="Arial" w:hAnsi="Arial" w:cs="Arial"/>
          <w:color w:val="2F2F2F"/>
          <w:w w:val="105"/>
          <w:sz w:val="20"/>
          <w:szCs w:val="20"/>
        </w:rPr>
        <w:lastRenderedPageBreak/>
        <w:t xml:space="preserve">Jeżeli nie można dokonać wyboru oferty w sposób, o którym mowa w zdaniu poprzednim, </w:t>
      </w:r>
      <w:r w:rsidRPr="003C2ED2">
        <w:rPr>
          <w:rFonts w:ascii="Arial" w:hAnsi="Arial" w:cs="Arial"/>
          <w:color w:val="2F2F2F"/>
          <w:w w:val="105"/>
          <w:sz w:val="20"/>
          <w:szCs w:val="20"/>
        </w:rPr>
        <w:t>Zamawiający wzywa wykonawców do złożenia ofert dodatkowych zawierających nową cenę lub koszt.</w:t>
      </w:r>
    </w:p>
    <w:p w14:paraId="17EAC853" w14:textId="77777777" w:rsidR="00E22A9D" w:rsidRPr="003C2ED2" w:rsidRDefault="00E22A9D" w:rsidP="009B4BD2">
      <w:pPr>
        <w:spacing w:line="360" w:lineRule="auto"/>
        <w:jc w:val="both"/>
        <w:rPr>
          <w:rFonts w:ascii="Arial" w:hAnsi="Arial" w:cs="Arial"/>
          <w:color w:val="000000" w:themeColor="text1"/>
          <w:w w:val="105"/>
          <w:sz w:val="20"/>
          <w:szCs w:val="20"/>
        </w:rPr>
      </w:pPr>
    </w:p>
    <w:p w14:paraId="06A8E66A"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13</w:t>
      </w:r>
    </w:p>
    <w:p w14:paraId="189C130D"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UDZIELENIE ZAMÓWIENIA</w:t>
      </w:r>
    </w:p>
    <w:p w14:paraId="3693A972" w14:textId="77777777" w:rsidR="00C246F2" w:rsidRPr="003C2ED2" w:rsidRDefault="00C246F2" w:rsidP="009B4BD2">
      <w:pPr>
        <w:spacing w:line="360" w:lineRule="auto"/>
        <w:jc w:val="both"/>
        <w:rPr>
          <w:rFonts w:ascii="Arial" w:hAnsi="Arial" w:cs="Arial"/>
          <w:color w:val="000000" w:themeColor="text1"/>
          <w:sz w:val="20"/>
          <w:szCs w:val="20"/>
        </w:rPr>
      </w:pPr>
    </w:p>
    <w:p w14:paraId="59D85E71" w14:textId="77777777" w:rsidR="00C246F2" w:rsidRPr="003C2ED2" w:rsidRDefault="00C246F2" w:rsidP="009B4BD2">
      <w:pPr>
        <w:numPr>
          <w:ilvl w:val="1"/>
          <w:numId w:val="2"/>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udzieli zamówienia wykonawcy, którego oferta została wybrana jako najkorzystniejsza.</w:t>
      </w:r>
    </w:p>
    <w:p w14:paraId="4DC9F20A" w14:textId="54AD4ECA" w:rsidR="00C246F2" w:rsidRPr="003C2ED2" w:rsidRDefault="00C246F2" w:rsidP="009B4BD2">
      <w:pPr>
        <w:numPr>
          <w:ilvl w:val="1"/>
          <w:numId w:val="2"/>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 wyborze najkorzystniejszej oferty </w:t>
      </w:r>
      <w:r w:rsidR="00D554A3"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zawiadomi wszystkich wykonawców, a także zamieści te informacje na stronie internetowej </w:t>
      </w:r>
      <w:hyperlink r:id="rId13" w:history="1">
        <w:r w:rsidR="00121E15" w:rsidRPr="003C2ED2">
          <w:rPr>
            <w:rStyle w:val="Hipercze"/>
            <w:rFonts w:ascii="Arial" w:hAnsi="Arial" w:cs="Arial"/>
            <w:color w:val="000000" w:themeColor="text1"/>
            <w:sz w:val="20"/>
            <w:szCs w:val="20"/>
            <w:u w:val="none"/>
          </w:rPr>
          <w:t>prowadzonego</w:t>
        </w:r>
      </w:hyperlink>
      <w:r w:rsidR="002663C0" w:rsidRPr="003C2ED2">
        <w:rPr>
          <w:rStyle w:val="Hipercze"/>
          <w:rFonts w:ascii="Arial" w:hAnsi="Arial" w:cs="Arial"/>
          <w:color w:val="000000" w:themeColor="text1"/>
          <w:sz w:val="20"/>
          <w:szCs w:val="20"/>
          <w:u w:val="none"/>
        </w:rPr>
        <w:t xml:space="preserve"> postępowania. </w:t>
      </w:r>
    </w:p>
    <w:p w14:paraId="3CFC9D30" w14:textId="77777777" w:rsidR="003F40FF" w:rsidRPr="003C2ED2" w:rsidRDefault="003F40FF" w:rsidP="009B4BD2">
      <w:pPr>
        <w:spacing w:line="360" w:lineRule="auto"/>
        <w:ind w:left="567"/>
        <w:jc w:val="both"/>
        <w:rPr>
          <w:rFonts w:ascii="Arial" w:hAnsi="Arial" w:cs="Arial"/>
          <w:color w:val="000000" w:themeColor="text1"/>
          <w:sz w:val="20"/>
          <w:szCs w:val="20"/>
        </w:rPr>
      </w:pPr>
    </w:p>
    <w:p w14:paraId="57574472" w14:textId="77777777" w:rsidR="00C246F2" w:rsidRPr="003C2ED2" w:rsidRDefault="00C246F2" w:rsidP="009B4BD2">
      <w:pPr>
        <w:pBdr>
          <w:top w:val="single" w:sz="4" w:space="0"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14</w:t>
      </w:r>
    </w:p>
    <w:p w14:paraId="24033C75" w14:textId="6D4E0AC0" w:rsidR="00C246F2" w:rsidRPr="003C2ED2" w:rsidRDefault="00C246F2" w:rsidP="009B4BD2">
      <w:pPr>
        <w:pBdr>
          <w:top w:val="single" w:sz="4" w:space="0"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INFORMACJE O FORMALNOŚCIACH, JAKIE POWINNY ZOSTAĆ DOPEŁNIONE PO WYBORZE OFERTY W CELU ZAWARCIA UMOWY W SPRAWIE ZAMÓWIENIA PUBLICZNEGO</w:t>
      </w:r>
    </w:p>
    <w:p w14:paraId="2B33279A" w14:textId="77777777" w:rsidR="00C246F2" w:rsidRPr="003C2ED2" w:rsidRDefault="00C246F2" w:rsidP="009B4BD2">
      <w:pPr>
        <w:spacing w:line="360" w:lineRule="auto"/>
        <w:jc w:val="both"/>
        <w:rPr>
          <w:rFonts w:ascii="Arial" w:hAnsi="Arial" w:cs="Arial"/>
          <w:color w:val="000000" w:themeColor="text1"/>
          <w:sz w:val="20"/>
          <w:szCs w:val="20"/>
        </w:rPr>
      </w:pPr>
    </w:p>
    <w:p w14:paraId="64830347" w14:textId="02C2B549" w:rsidR="00C246F2" w:rsidRPr="003C2ED2" w:rsidRDefault="00C246F2" w:rsidP="009B4BD2">
      <w:pPr>
        <w:numPr>
          <w:ilvl w:val="1"/>
          <w:numId w:val="4"/>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Zamawiający zawiera umowę̨ w sprawie zamówienia publicznego, z zastrzeżeniem art. 577 u.p.z.p., w terminie nie krótszym niż̇ 5 dni od dnia przesłania zawiadomienia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wyborze najkorzystniejszej oferty, jeżeli zawiadomienie to zostało przesłane przy użyciu środków komunikacji elektronicznej, albo 10 dni, jeżeli zostało przesłane w inny sposób. </w:t>
      </w:r>
    </w:p>
    <w:p w14:paraId="1121ADD0" w14:textId="77777777" w:rsidR="00C246F2" w:rsidRPr="003C2ED2" w:rsidRDefault="00C246F2" w:rsidP="009B4BD2">
      <w:pPr>
        <w:numPr>
          <w:ilvl w:val="1"/>
          <w:numId w:val="4"/>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może zawrzeć́ umowę̨ w sprawie zamówienia publicznego przed upływem terminu, o którym mowa powyżej, jeżeli w postępowaniu o udzielenie zamówienia złożono tylko jedną ofertę̨. </w:t>
      </w:r>
    </w:p>
    <w:p w14:paraId="5415B112" w14:textId="77777777" w:rsidR="00C246F2" w:rsidRPr="003C2ED2" w:rsidRDefault="00C246F2" w:rsidP="009B4BD2">
      <w:pPr>
        <w:numPr>
          <w:ilvl w:val="1"/>
          <w:numId w:val="4"/>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którego oferta została wybrana jako najkorzystniejsza, zostanie poinformowany przez Zamawiającego o miejscu i terminie podpisania umowy. </w:t>
      </w:r>
    </w:p>
    <w:p w14:paraId="5F36D555" w14:textId="193B33AD" w:rsidR="00C246F2" w:rsidRPr="003C2ED2" w:rsidRDefault="00C246F2" w:rsidP="009B4BD2">
      <w:pPr>
        <w:numPr>
          <w:ilvl w:val="1"/>
          <w:numId w:val="4"/>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ma obowiązek zawrzeć umowę w sprawie zamówienia na warunkach określonych w projektowanych postanowieniach umowy, które stanowią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2 do SWZ. Umowa zostanie uzupełniona o zapisy wynikające ze złożonej oferty.</w:t>
      </w:r>
    </w:p>
    <w:p w14:paraId="55A2F6E5" w14:textId="77777777" w:rsidR="00C246F2" w:rsidRPr="003C2ED2" w:rsidRDefault="00C246F2" w:rsidP="009B4BD2">
      <w:pPr>
        <w:numPr>
          <w:ilvl w:val="1"/>
          <w:numId w:val="4"/>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Osoby reprezentujące wykonawcę przy podpisywaniu umowy powinny posiadać ze sobą dokumenty potwierdzające ich umocowanie do reprezentowania wykonawcy, o ile umocowanie to nie będzie wynikać z dokumentów załączonych do oferty.</w:t>
      </w:r>
    </w:p>
    <w:p w14:paraId="67E680F0" w14:textId="60153371" w:rsidR="00C246F2" w:rsidRPr="003C2ED2" w:rsidRDefault="00C246F2" w:rsidP="009B4BD2">
      <w:pPr>
        <w:numPr>
          <w:ilvl w:val="1"/>
          <w:numId w:val="4"/>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wyboru oferty złożonej przez wykonawców wspólnie ubiegających się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w:t>
      </w:r>
      <w:r w:rsidR="00667FF0"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w:t>
      </w:r>
      <w:r w:rsidR="004B0B4F" w:rsidRPr="003C2ED2">
        <w:rPr>
          <w:rFonts w:ascii="Arial" w:hAnsi="Arial" w:cs="Arial"/>
          <w:color w:val="000000" w:themeColor="text1"/>
          <w:sz w:val="20"/>
          <w:szCs w:val="20"/>
        </w:rPr>
        <w:t xml:space="preserve">może żądać </w:t>
      </w:r>
      <w:r w:rsidRPr="003C2ED2">
        <w:rPr>
          <w:rFonts w:ascii="Arial" w:hAnsi="Arial" w:cs="Arial"/>
          <w:color w:val="000000" w:themeColor="text1"/>
          <w:sz w:val="20"/>
          <w:szCs w:val="20"/>
        </w:rPr>
        <w:t xml:space="preserve">przed zawarciem umowy przedstawienia umowy regulującej współpracę tych wykonawców. </w:t>
      </w:r>
    </w:p>
    <w:p w14:paraId="10ED578C" w14:textId="77777777" w:rsidR="00C246F2" w:rsidRPr="003C2ED2" w:rsidRDefault="00C246F2" w:rsidP="009B4BD2">
      <w:pPr>
        <w:spacing w:line="360" w:lineRule="auto"/>
        <w:jc w:val="both"/>
        <w:rPr>
          <w:rFonts w:ascii="Arial" w:hAnsi="Arial" w:cs="Arial"/>
          <w:color w:val="000000" w:themeColor="text1"/>
          <w:sz w:val="20"/>
          <w:szCs w:val="20"/>
        </w:rPr>
      </w:pPr>
    </w:p>
    <w:p w14:paraId="7C445FF6"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15</w:t>
      </w:r>
    </w:p>
    <w:p w14:paraId="662252DB"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WYMAGANIA DOTYCZĄCE ZABEZPIECZENIA NALEŻYTEGO WYKONANIA UMOWY</w:t>
      </w:r>
    </w:p>
    <w:p w14:paraId="4DD18A61" w14:textId="77777777" w:rsidR="00C246F2" w:rsidRPr="003C2ED2" w:rsidRDefault="00C246F2" w:rsidP="009B4BD2">
      <w:pPr>
        <w:pBdr>
          <w:top w:val="nil"/>
          <w:left w:val="nil"/>
          <w:bottom w:val="nil"/>
          <w:right w:val="nil"/>
          <w:between w:val="nil"/>
        </w:pBdr>
        <w:spacing w:line="360" w:lineRule="auto"/>
        <w:jc w:val="both"/>
        <w:rPr>
          <w:rFonts w:ascii="Arial" w:hAnsi="Arial" w:cs="Arial"/>
          <w:color w:val="000000" w:themeColor="text1"/>
          <w:sz w:val="20"/>
          <w:szCs w:val="20"/>
        </w:rPr>
      </w:pPr>
    </w:p>
    <w:p w14:paraId="3F31083A" w14:textId="54F9D467" w:rsidR="00B51991" w:rsidRPr="003C2ED2" w:rsidRDefault="00C246F2" w:rsidP="009B4BD2">
      <w:pPr>
        <w:pBdr>
          <w:top w:val="nil"/>
          <w:left w:val="nil"/>
          <w:bottom w:val="nil"/>
          <w:right w:val="nil"/>
          <w:between w:val="nil"/>
        </w:pBd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wymaga wniesienia zabezpieczenia należytego wykonania umowy. </w:t>
      </w:r>
    </w:p>
    <w:p w14:paraId="68DA8933" w14:textId="77777777" w:rsidR="005E268C" w:rsidRPr="003C2ED2" w:rsidRDefault="005E268C" w:rsidP="009B4BD2">
      <w:pPr>
        <w:spacing w:line="360" w:lineRule="auto"/>
        <w:jc w:val="both"/>
        <w:rPr>
          <w:rFonts w:ascii="Arial" w:hAnsi="Arial" w:cs="Arial"/>
          <w:color w:val="000000" w:themeColor="text1"/>
          <w:sz w:val="20"/>
          <w:szCs w:val="20"/>
        </w:rPr>
      </w:pPr>
    </w:p>
    <w:p w14:paraId="2585EF72"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16</w:t>
      </w:r>
    </w:p>
    <w:p w14:paraId="1E3FA02A"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PROJEKTOWANE POSTANOWIENIA UMOWY W SPRAWIE ZAMÓWIENIA PUBLICZNEGO, KTÓRE ZOSTANĄ WPROWADZONE DO TREŚCI TEJ UMOWY ORAZ WARUNKI ZMIANY UMOWY</w:t>
      </w:r>
    </w:p>
    <w:p w14:paraId="09F02422" w14:textId="77777777" w:rsidR="00C246F2" w:rsidRPr="003C2ED2" w:rsidRDefault="00C246F2" w:rsidP="009B4BD2">
      <w:pPr>
        <w:spacing w:line="360" w:lineRule="auto"/>
        <w:jc w:val="both"/>
        <w:rPr>
          <w:rFonts w:ascii="Arial" w:hAnsi="Arial" w:cs="Arial"/>
          <w:color w:val="000000" w:themeColor="text1"/>
          <w:sz w:val="20"/>
          <w:szCs w:val="20"/>
        </w:rPr>
      </w:pPr>
    </w:p>
    <w:p w14:paraId="5CA6DAA8" w14:textId="5D66ECD9" w:rsidR="00C246F2" w:rsidRPr="003C2ED2" w:rsidRDefault="00C246F2" w:rsidP="009B4BD2">
      <w:pPr>
        <w:numPr>
          <w:ilvl w:val="1"/>
          <w:numId w:val="17"/>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Projektowane postanowienia umowy w sprawie zamówienia publicznego, które zostaną wprowadzone do treści tej umowy, określone zostały w </w:t>
      </w:r>
      <w:r w:rsidR="00A129A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ałączniku nr 2 do SWZ.</w:t>
      </w:r>
    </w:p>
    <w:p w14:paraId="081F429D" w14:textId="6ED78668" w:rsidR="00C246F2" w:rsidRPr="003C2ED2" w:rsidRDefault="00C246F2" w:rsidP="009B4BD2">
      <w:pPr>
        <w:numPr>
          <w:ilvl w:val="1"/>
          <w:numId w:val="17"/>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przewiduje możliwość wprowadzenia zmian do zawartej umowy, na podstawie art. 454-455 u.p.z.p., na warunkach i w sposób szczegółowo określony </w:t>
      </w:r>
      <w:r w:rsidR="00A129AC" w:rsidRPr="003C2ED2">
        <w:rPr>
          <w:rFonts w:ascii="Arial" w:hAnsi="Arial" w:cs="Arial"/>
          <w:color w:val="000000" w:themeColor="text1"/>
          <w:sz w:val="20"/>
          <w:szCs w:val="20"/>
        </w:rPr>
        <w:t>Projektowanych postanowieniach</w:t>
      </w:r>
      <w:r w:rsidRPr="003C2ED2">
        <w:rPr>
          <w:rFonts w:ascii="Arial" w:hAnsi="Arial" w:cs="Arial"/>
          <w:color w:val="000000" w:themeColor="text1"/>
          <w:sz w:val="20"/>
          <w:szCs w:val="20"/>
        </w:rPr>
        <w:t xml:space="preserve"> umowy stanowiący</w:t>
      </w:r>
      <w:r w:rsidR="00A129AC" w:rsidRPr="003C2ED2">
        <w:rPr>
          <w:rFonts w:ascii="Arial" w:hAnsi="Arial" w:cs="Arial"/>
          <w:color w:val="000000" w:themeColor="text1"/>
          <w:sz w:val="20"/>
          <w:szCs w:val="20"/>
        </w:rPr>
        <w:t>ch</w:t>
      </w:r>
      <w:r w:rsidRPr="003C2ED2">
        <w:rPr>
          <w:rFonts w:ascii="Arial" w:hAnsi="Arial" w:cs="Arial"/>
          <w:color w:val="000000" w:themeColor="text1"/>
          <w:sz w:val="20"/>
          <w:szCs w:val="20"/>
        </w:rPr>
        <w:t xml:space="preserve"> </w:t>
      </w:r>
      <w:r w:rsidR="004B0B4F"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ałącznik </w:t>
      </w:r>
      <w:r w:rsidR="004B0B4F" w:rsidRPr="003C2ED2">
        <w:rPr>
          <w:rFonts w:ascii="Arial" w:hAnsi="Arial" w:cs="Arial"/>
          <w:color w:val="000000" w:themeColor="text1"/>
          <w:sz w:val="20"/>
          <w:szCs w:val="20"/>
        </w:rPr>
        <w:t>n</w:t>
      </w:r>
      <w:r w:rsidRPr="003C2ED2">
        <w:rPr>
          <w:rFonts w:ascii="Arial" w:hAnsi="Arial" w:cs="Arial"/>
          <w:color w:val="000000" w:themeColor="text1"/>
          <w:sz w:val="20"/>
          <w:szCs w:val="20"/>
        </w:rPr>
        <w:t>r 2 do SWZ.</w:t>
      </w:r>
    </w:p>
    <w:p w14:paraId="324B43DF" w14:textId="77777777" w:rsidR="00C246F2" w:rsidRPr="003C2ED2" w:rsidRDefault="00C246F2" w:rsidP="009B4BD2">
      <w:pPr>
        <w:spacing w:line="360" w:lineRule="auto"/>
        <w:jc w:val="both"/>
        <w:rPr>
          <w:rFonts w:ascii="Arial" w:hAnsi="Arial" w:cs="Arial"/>
          <w:color w:val="000000" w:themeColor="text1"/>
          <w:sz w:val="20"/>
          <w:szCs w:val="20"/>
        </w:rPr>
      </w:pPr>
    </w:p>
    <w:p w14:paraId="0C779CC1"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17</w:t>
      </w:r>
    </w:p>
    <w:p w14:paraId="63C54A50" w14:textId="0FDF702F"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2C0D3BA" w14:textId="77777777" w:rsidR="00C246F2" w:rsidRPr="003C2ED2" w:rsidRDefault="00C246F2" w:rsidP="009B4BD2">
      <w:pPr>
        <w:spacing w:line="360" w:lineRule="auto"/>
        <w:jc w:val="both"/>
        <w:rPr>
          <w:rFonts w:ascii="Arial" w:hAnsi="Arial" w:cs="Arial"/>
          <w:color w:val="000000" w:themeColor="text1"/>
          <w:sz w:val="20"/>
          <w:szCs w:val="20"/>
        </w:rPr>
      </w:pPr>
    </w:p>
    <w:p w14:paraId="4DB86603"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postępowaniu o udzielenie zamówienia publicznego komunikacja między Zamawiającym a wykonawcami odbywa się przy użyciu Platformy e-Zamówienia, która jest dostępna pod adresem https://ezamowienia.gov.pl. </w:t>
      </w:r>
    </w:p>
    <w:p w14:paraId="362E5A8E"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Korzystanie z Platformy e-Zamówienia jest bezpłatne. </w:t>
      </w:r>
    </w:p>
    <w:p w14:paraId="2B54CEC8" w14:textId="5191F5FF"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Adres strony internetowej prowadzonego postępowania: </w:t>
      </w:r>
    </w:p>
    <w:p w14:paraId="39FFD745" w14:textId="5B1EFC42" w:rsidR="00641439" w:rsidRPr="003C2ED2" w:rsidRDefault="00CB1210" w:rsidP="009B4BD2">
      <w:pPr>
        <w:pBdr>
          <w:top w:val="nil"/>
          <w:left w:val="nil"/>
          <w:bottom w:val="nil"/>
          <w:right w:val="nil"/>
          <w:between w:val="nil"/>
        </w:pBd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highlight w:val="yellow"/>
        </w:rPr>
        <w:t>………………………………………………………..</w:t>
      </w:r>
    </w:p>
    <w:p w14:paraId="6F8D9649"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Postępowanie można wyszukać również ze strony głównej Platformy e-Zamówienia (przycisk „Przeglądaj postępowania/konkursy”). </w:t>
      </w:r>
    </w:p>
    <w:p w14:paraId="7B1D312C" w14:textId="77777777" w:rsidR="00E4150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Identyfikator (ID) postępowania na Platformie e-Zamówienia:</w:t>
      </w:r>
    </w:p>
    <w:p w14:paraId="7DF7451B" w14:textId="56CE84FC" w:rsidR="003538B6" w:rsidRPr="003C2ED2" w:rsidRDefault="00CB1210" w:rsidP="009B4BD2">
      <w:pPr>
        <w:pBdr>
          <w:top w:val="nil"/>
          <w:left w:val="nil"/>
          <w:bottom w:val="nil"/>
          <w:right w:val="nil"/>
          <w:between w:val="nil"/>
        </w:pBd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highlight w:val="yellow"/>
        </w:rPr>
        <w:t>……………………………………………………..</w:t>
      </w:r>
    </w:p>
    <w:p w14:paraId="065E183C" w14:textId="3989FE8D"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2D47CAD"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Przeglądanie i pobieranie publicznej treści dokumentacji postępowania nie wymaga posiadania konta na Platformie e-Zamówienia ani logowania.</w:t>
      </w:r>
    </w:p>
    <w:p w14:paraId="0CBFF29C"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ACB0484" w14:textId="60E45D16"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lastRenderedPageBreak/>
        <w:t>Dokumenty elektroniczne, o których mowa w § 2 ust. 1 rozporządzenia Prezesa Rady Ministrów w sprawie wymagań dla dokumentów elektronicznych, sporządza się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postaci elektronicznej, w formatach danych określonych w przepisach rozporządzenia Rady Ministrów w sprawie Krajowych Ram Interoperacyjności,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uwzględnieniem rodzaju przekazywanych danych i przekazuje się jako załączniki.</w:t>
      </w:r>
    </w:p>
    <w:p w14:paraId="19791E7D"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Wykaz poszczególnych dokumentów i oświadczeń składanych w postępowaniu oraz ich forma, sposób sporządzania i przekazywania zostały określone przez Zamawiającego w SWZ. </w:t>
      </w:r>
    </w:p>
    <w:p w14:paraId="56934F6A"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6C5A8393" w14:textId="77777777" w:rsidR="006962E2" w:rsidRPr="003C2ED2" w:rsidRDefault="006962E2" w:rsidP="009B4BD2">
      <w:pPr>
        <w:pBdr>
          <w:top w:val="nil"/>
          <w:left w:val="nil"/>
          <w:bottom w:val="nil"/>
          <w:right w:val="nil"/>
          <w:between w:val="nil"/>
        </w:pBdr>
        <w:spacing w:line="360" w:lineRule="auto"/>
        <w:ind w:left="1440"/>
        <w:jc w:val="both"/>
        <w:rPr>
          <w:rFonts w:ascii="Arial" w:hAnsi="Arial" w:cs="Arial"/>
          <w:color w:val="000000" w:themeColor="text1"/>
          <w:sz w:val="20"/>
          <w:szCs w:val="20"/>
        </w:rPr>
      </w:pPr>
      <w:r w:rsidRPr="003C2ED2">
        <w:rPr>
          <w:rFonts w:ascii="Arial" w:hAnsi="Arial" w:cs="Arial"/>
          <w:color w:val="000000" w:themeColor="text1"/>
          <w:sz w:val="20"/>
          <w:szCs w:val="20"/>
        </w:rPr>
        <w:t xml:space="preserve">a) w formatach danych określonych w przepisach rozporządzenia Rady Ministrów w sprawie Krajowych Ram Interoperacyjności (i przekazuje się jako załącznik), lub </w:t>
      </w:r>
    </w:p>
    <w:p w14:paraId="67769815" w14:textId="33D19898" w:rsidR="006962E2" w:rsidRPr="003C2ED2" w:rsidRDefault="006962E2" w:rsidP="009B4BD2">
      <w:pPr>
        <w:pBdr>
          <w:top w:val="nil"/>
          <w:left w:val="nil"/>
          <w:bottom w:val="nil"/>
          <w:right w:val="nil"/>
          <w:between w:val="nil"/>
        </w:pBdr>
        <w:spacing w:line="360" w:lineRule="auto"/>
        <w:ind w:left="1440"/>
        <w:jc w:val="both"/>
        <w:rPr>
          <w:rFonts w:ascii="Arial" w:hAnsi="Arial" w:cs="Arial"/>
          <w:color w:val="000000" w:themeColor="text1"/>
          <w:sz w:val="20"/>
          <w:szCs w:val="20"/>
        </w:rPr>
      </w:pPr>
      <w:r w:rsidRPr="003C2ED2">
        <w:rPr>
          <w:rFonts w:ascii="Arial" w:hAnsi="Arial" w:cs="Arial"/>
          <w:color w:val="000000" w:themeColor="text1"/>
          <w:sz w:val="20"/>
          <w:szCs w:val="20"/>
        </w:rPr>
        <w:t>b) jako tekst wpisany bezpośrednio do wiadomości przekazywanej przy użyciu środków komunikacji elektronicznej (np. w treści wiadomości e-mail lub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treści „Formularza do komunikacji”).</w:t>
      </w:r>
    </w:p>
    <w:p w14:paraId="4BB55D3B" w14:textId="4F71699A"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Jeżeli dokumenty elektroniczne, przekazywane przy użyciu środków komunikacji elektronicznej, zawierają informacje stanowiące tajemnicę przedsiębiorstwa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rozumieniu przepisów ustawy z dnia 16 kwietnia 1993 r. o zwalczaniu nieuczciwej konkurencji (</w:t>
      </w:r>
      <w:r w:rsidR="0020172D" w:rsidRPr="003C2ED2">
        <w:rPr>
          <w:rFonts w:ascii="Arial" w:hAnsi="Arial" w:cs="Arial"/>
          <w:color w:val="000000" w:themeColor="text1"/>
          <w:sz w:val="20"/>
          <w:szCs w:val="20"/>
        </w:rPr>
        <w:t xml:space="preserve">t.j. </w:t>
      </w:r>
      <w:r w:rsidRPr="003C2ED2">
        <w:rPr>
          <w:rFonts w:ascii="Arial" w:hAnsi="Arial" w:cs="Arial"/>
          <w:color w:val="000000" w:themeColor="text1"/>
          <w:sz w:val="20"/>
          <w:szCs w:val="20"/>
        </w:rPr>
        <w:t>Dz. U. z 202</w:t>
      </w:r>
      <w:r w:rsidR="0020172D" w:rsidRPr="003C2ED2">
        <w:rPr>
          <w:rFonts w:ascii="Arial" w:hAnsi="Arial" w:cs="Arial"/>
          <w:color w:val="000000" w:themeColor="text1"/>
          <w:sz w:val="20"/>
          <w:szCs w:val="20"/>
        </w:rPr>
        <w:t>2</w:t>
      </w:r>
      <w:r w:rsidRPr="003C2ED2">
        <w:rPr>
          <w:rFonts w:ascii="Arial" w:hAnsi="Arial" w:cs="Arial"/>
          <w:color w:val="000000" w:themeColor="text1"/>
          <w:sz w:val="20"/>
          <w:szCs w:val="20"/>
        </w:rPr>
        <w:t xml:space="preserve"> r. poz. </w:t>
      </w:r>
      <w:r w:rsidR="0020172D" w:rsidRPr="003C2ED2">
        <w:rPr>
          <w:rFonts w:ascii="Arial" w:hAnsi="Arial" w:cs="Arial"/>
          <w:color w:val="000000" w:themeColor="text1"/>
          <w:sz w:val="20"/>
          <w:szCs w:val="20"/>
        </w:rPr>
        <w:t>1233</w:t>
      </w:r>
      <w:r w:rsidRPr="003C2ED2">
        <w:rPr>
          <w:rFonts w:ascii="Arial" w:hAnsi="Arial" w:cs="Arial"/>
          <w:color w:val="000000" w:themeColor="text1"/>
          <w:sz w:val="20"/>
          <w:szCs w:val="20"/>
        </w:rPr>
        <w:t>) wykonawca, w celu utrzymania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poufności tych informacji, przekazuje je w wydzielonym i odpowiednio oznaczonym pliku, wraz z jednoczesnym zaznaczeniem w nazwie pliku „Dokument stanowiący tajemnicę przedsiębiorstwa”.</w:t>
      </w:r>
    </w:p>
    <w:p w14:paraId="07C68717" w14:textId="355BD4B9"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 Komunikacja w postępowaniu, z wyłączeniem składania ofert/wniosków o</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udzielanie odpowiedzi. Formularze do komunikacji umożliwiają również dołączenie załącznika do przesyłanej wiadomości (przycisk „dodaj załącznik”). </w:t>
      </w:r>
    </w:p>
    <w:p w14:paraId="66392AFC" w14:textId="7A42FE7B"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przypadku załączników, które są zgodnie z </w:t>
      </w:r>
      <w:r w:rsidR="006D7498" w:rsidRPr="006D7498">
        <w:rPr>
          <w:rFonts w:ascii="Arial" w:hAnsi="Arial" w:cs="Arial"/>
          <w:color w:val="000000" w:themeColor="text1"/>
          <w:sz w:val="20"/>
          <w:szCs w:val="20"/>
        </w:rPr>
        <w:t>u.p.z.p.</w:t>
      </w:r>
      <w:r w:rsidR="006D7498">
        <w:rPr>
          <w:rFonts w:ascii="Arial" w:hAnsi="Arial" w:cs="Arial"/>
          <w:color w:val="000000" w:themeColor="text1"/>
          <w:sz w:val="20"/>
          <w:szCs w:val="20"/>
        </w:rPr>
        <w:t xml:space="preserve"> </w:t>
      </w:r>
      <w:r w:rsidRPr="003C2ED2">
        <w:rPr>
          <w:rFonts w:ascii="Arial" w:hAnsi="Arial" w:cs="Arial"/>
          <w:color w:val="000000" w:themeColor="text1"/>
          <w:sz w:val="20"/>
          <w:szCs w:val="20"/>
        </w:rPr>
        <w:t>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 obligatoryjnie oferta winna być podpisana podpisem wewnętrznym.</w:t>
      </w:r>
    </w:p>
    <w:p w14:paraId="3A32F724" w14:textId="1B11B172"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w:t>
      </w:r>
      <w:r w:rsidRPr="003C2ED2">
        <w:rPr>
          <w:rFonts w:ascii="Arial" w:hAnsi="Arial" w:cs="Arial"/>
          <w:color w:val="000000" w:themeColor="text1"/>
          <w:sz w:val="20"/>
          <w:szCs w:val="20"/>
        </w:rPr>
        <w:lastRenderedPageBreak/>
        <w:t>pytań dotyczących treści dokumentów zamówienia wystarczające jest posiadanie tzw. konta uproszczonego na Platformie e</w:t>
      </w:r>
      <w:r w:rsidR="0020172D" w:rsidRPr="003C2ED2">
        <w:rPr>
          <w:rFonts w:ascii="Arial" w:hAnsi="Arial" w:cs="Arial"/>
          <w:color w:val="000000" w:themeColor="text1"/>
          <w:sz w:val="20"/>
          <w:szCs w:val="20"/>
        </w:rPr>
        <w:noBreakHyphen/>
      </w:r>
      <w:r w:rsidRPr="003C2ED2">
        <w:rPr>
          <w:rFonts w:ascii="Arial" w:hAnsi="Arial" w:cs="Arial"/>
          <w:color w:val="000000" w:themeColor="text1"/>
          <w:sz w:val="20"/>
          <w:szCs w:val="20"/>
        </w:rPr>
        <w:t xml:space="preserve">Zamówienia. </w:t>
      </w:r>
    </w:p>
    <w:p w14:paraId="503FE1A4"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Wszystkie wysłane i odebrane w postępowaniu przez wykonawcę wiadomości widoczne są po zalogowaniu w podglądzie postępowania w zakładce „Komunikacja”. </w:t>
      </w:r>
    </w:p>
    <w:p w14:paraId="3DC027F2"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Maksymalny rozmiar plików przesyłanych za pośrednictwem „Formularzy do komunikacji” wynosi 150 MB (wielkość ta dotyczy plików przesyłanych jako załączniki do jednego formularza).</w:t>
      </w:r>
    </w:p>
    <w:p w14:paraId="36C8337F" w14:textId="088B037D"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Minimalne wymagania techniczne dotyczące sprzętu używanego w celu korzystania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usług</w:t>
      </w:r>
      <w:r w:rsidR="0020172D"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Platformy e-Zamówienia oraz informacje dotyczące specyfikacji połączenia określa Regulamin Platformy e-Zamówienia.</w:t>
      </w:r>
    </w:p>
    <w:p w14:paraId="396C5100" w14:textId="09AAF331"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b/>
          <w:bCs/>
          <w:color w:val="000000" w:themeColor="text1"/>
          <w:sz w:val="20"/>
          <w:szCs w:val="20"/>
        </w:rPr>
      </w:pPr>
      <w:r w:rsidRPr="003C2ED2">
        <w:rPr>
          <w:rFonts w:ascii="Arial" w:hAnsi="Arial" w:cs="Arial"/>
          <w:color w:val="000000" w:themeColor="text1"/>
          <w:sz w:val="20"/>
          <w:szCs w:val="20"/>
        </w:rPr>
        <w:t>W przypadku problemów technicznych i awarii związanych z funkcjonowaniem Platformy e</w:t>
      </w:r>
      <w:r w:rsidR="0020172D"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Zamówienia użytkownicy mogą skorzystać ze wsparcia technicznego dostępnego pod numerem telefonu </w:t>
      </w:r>
      <w:r w:rsidR="00DB1BCF" w:rsidRPr="003C2ED2">
        <w:rPr>
          <w:rFonts w:ascii="Arial" w:hAnsi="Arial" w:cs="Arial"/>
          <w:color w:val="000000" w:themeColor="text1"/>
          <w:sz w:val="20"/>
          <w:szCs w:val="20"/>
        </w:rPr>
        <w:t>22 458 77 99</w:t>
      </w:r>
      <w:r w:rsidRPr="003C2ED2">
        <w:rPr>
          <w:rFonts w:ascii="Arial" w:hAnsi="Arial" w:cs="Arial"/>
          <w:color w:val="000000" w:themeColor="text1"/>
          <w:sz w:val="20"/>
          <w:szCs w:val="20"/>
        </w:rPr>
        <w:t xml:space="preserve"> lub drogą elektroniczną poprzez formularz udostępniony na stronie internetowej https://ezamowienia.gov.pl w zakładce „Zgłoś problem”.</w:t>
      </w:r>
    </w:p>
    <w:p w14:paraId="0B6C39E1" w14:textId="38DAEC46"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szczególnie uzasadnionych przypadkach uniemożliwiających komunikację wykonawcy i Zamawiającego za pośrednictwem Platformy e-Zamówienia, Zamawiający dopuszcza komunikację za pomocą poczty elektronicznej </w:t>
      </w:r>
      <w:r w:rsidRPr="00016921">
        <w:rPr>
          <w:rFonts w:ascii="Arial" w:hAnsi="Arial" w:cs="Arial"/>
          <w:color w:val="000000" w:themeColor="text1"/>
          <w:sz w:val="20"/>
          <w:szCs w:val="20"/>
        </w:rPr>
        <w:t>na adres e</w:t>
      </w:r>
      <w:r w:rsidR="0020172D" w:rsidRPr="00016921">
        <w:rPr>
          <w:rFonts w:ascii="Arial" w:hAnsi="Arial" w:cs="Arial"/>
          <w:color w:val="000000" w:themeColor="text1"/>
          <w:sz w:val="20"/>
          <w:szCs w:val="20"/>
        </w:rPr>
        <w:noBreakHyphen/>
      </w:r>
      <w:r w:rsidRPr="00016921">
        <w:rPr>
          <w:rFonts w:ascii="Arial" w:hAnsi="Arial" w:cs="Arial"/>
          <w:color w:val="000000" w:themeColor="text1"/>
          <w:sz w:val="20"/>
          <w:szCs w:val="20"/>
        </w:rPr>
        <w:t>mail</w:t>
      </w:r>
      <w:bookmarkStart w:id="11" w:name="_Hlk105485820"/>
      <w:r w:rsidR="002B2F7A" w:rsidRPr="00016921">
        <w:rPr>
          <w:rFonts w:ascii="Arial" w:hAnsi="Arial" w:cs="Arial"/>
          <w:color w:val="000000" w:themeColor="text1"/>
          <w:sz w:val="20"/>
          <w:szCs w:val="20"/>
        </w:rPr>
        <w:t xml:space="preserve"> </w:t>
      </w:r>
      <w:r w:rsidR="00016921" w:rsidRPr="00016921">
        <w:rPr>
          <w:rFonts w:ascii="Arial" w:hAnsi="Arial" w:cs="Arial"/>
          <w:sz w:val="20"/>
          <w:szCs w:val="20"/>
        </w:rPr>
        <w:t>zs1@powiatbochenski.pl</w:t>
      </w:r>
      <w:r w:rsidR="00CA3E9F" w:rsidRPr="00016921">
        <w:rPr>
          <w:rFonts w:ascii="Arial" w:hAnsi="Arial" w:cs="Arial"/>
          <w:color w:val="000000" w:themeColor="text1"/>
          <w:sz w:val="20"/>
          <w:szCs w:val="20"/>
        </w:rPr>
        <w:t xml:space="preserve"> </w:t>
      </w:r>
      <w:r w:rsidRPr="00016921">
        <w:rPr>
          <w:rFonts w:ascii="Arial" w:hAnsi="Arial" w:cs="Arial"/>
          <w:color w:val="000000" w:themeColor="text1"/>
          <w:sz w:val="20"/>
          <w:szCs w:val="20"/>
        </w:rPr>
        <w:t>(</w:t>
      </w:r>
      <w:bookmarkEnd w:id="11"/>
      <w:r w:rsidRPr="00016921">
        <w:rPr>
          <w:rFonts w:ascii="Arial" w:hAnsi="Arial" w:cs="Arial"/>
          <w:color w:val="000000" w:themeColor="text1"/>
          <w:sz w:val="20"/>
          <w:szCs w:val="20"/>
        </w:rPr>
        <w:t>nie dotyczy składania ofert/wniosków o</w:t>
      </w:r>
      <w:r w:rsidR="0020172D" w:rsidRPr="00016921">
        <w:rPr>
          <w:rFonts w:ascii="Arial" w:hAnsi="Arial" w:cs="Arial"/>
          <w:color w:val="000000" w:themeColor="text1"/>
          <w:sz w:val="20"/>
          <w:szCs w:val="20"/>
        </w:rPr>
        <w:t> </w:t>
      </w:r>
      <w:r w:rsidRPr="00016921">
        <w:rPr>
          <w:rFonts w:ascii="Arial" w:hAnsi="Arial" w:cs="Arial"/>
          <w:color w:val="000000" w:themeColor="text1"/>
          <w:sz w:val="20"/>
          <w:szCs w:val="20"/>
        </w:rPr>
        <w:t>dopuszczenie do udziału w postępowaniu).</w:t>
      </w:r>
    </w:p>
    <w:p w14:paraId="51F52E26" w14:textId="77777777" w:rsidR="006962E2" w:rsidRPr="003C2ED2" w:rsidRDefault="006962E2" w:rsidP="009B4BD2">
      <w:pPr>
        <w:numPr>
          <w:ilvl w:val="1"/>
          <w:numId w:val="7"/>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 korespondencji związanej z niniejszym postępowaniem wykonawcy powinni posługiwać się znakiem postępowania określonym w pkt. 1.1.</w:t>
      </w:r>
    </w:p>
    <w:p w14:paraId="34D6F71C" w14:textId="77777777" w:rsidR="00C246F2" w:rsidRPr="003C2ED2" w:rsidRDefault="00C246F2" w:rsidP="009B4BD2">
      <w:pPr>
        <w:spacing w:line="360" w:lineRule="auto"/>
        <w:jc w:val="both"/>
        <w:rPr>
          <w:rFonts w:ascii="Arial" w:hAnsi="Arial" w:cs="Arial"/>
          <w:color w:val="000000" w:themeColor="text1"/>
          <w:sz w:val="20"/>
          <w:szCs w:val="20"/>
        </w:rPr>
      </w:pPr>
    </w:p>
    <w:p w14:paraId="35D2D001"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18</w:t>
      </w:r>
    </w:p>
    <w:p w14:paraId="7382803D"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INFORMACJA O SPOSOBIE KOMUNIKOWANIA SIĘ ZAMAWIAJĄCEGO Z WYKONAWCAMI W INNY SPOSÓB NIŻ PRZY UŻYCIU ŚRODKÓW KOMUNIKACJI ELEKTRONICZNEJ W PRZYPADKU ZAISTNIENIA JEDNEJ Z SYTUACJI OKREŚLONYCH W ART. 65 UST. 1, ART. 66 I ART. 69 U.P.Z.P.</w:t>
      </w:r>
    </w:p>
    <w:p w14:paraId="707EA81B" w14:textId="77777777" w:rsidR="00C246F2" w:rsidRPr="003C2ED2" w:rsidRDefault="00C246F2" w:rsidP="009B4BD2">
      <w:pPr>
        <w:spacing w:line="360" w:lineRule="auto"/>
        <w:jc w:val="both"/>
        <w:rPr>
          <w:rFonts w:ascii="Arial" w:hAnsi="Arial" w:cs="Arial"/>
          <w:color w:val="000000" w:themeColor="text1"/>
          <w:sz w:val="20"/>
          <w:szCs w:val="20"/>
        </w:rPr>
      </w:pPr>
    </w:p>
    <w:p w14:paraId="46040F11" w14:textId="77777777" w:rsidR="00C246F2" w:rsidRPr="003C2ED2" w:rsidRDefault="00C246F2" w:rsidP="009B4BD2">
      <w:pPr>
        <w:pStyle w:val="Akapitzlist"/>
        <w:spacing w:line="360" w:lineRule="auto"/>
        <w:ind w:left="0"/>
        <w:jc w:val="both"/>
        <w:rPr>
          <w:rFonts w:ascii="Arial" w:hAnsi="Arial" w:cs="Arial"/>
          <w:color w:val="000000" w:themeColor="text1"/>
          <w:sz w:val="20"/>
          <w:szCs w:val="20"/>
        </w:rPr>
      </w:pPr>
      <w:r w:rsidRPr="003C2ED2">
        <w:rPr>
          <w:rFonts w:ascii="Arial" w:hAnsi="Arial" w:cs="Arial"/>
          <w:color w:val="000000" w:themeColor="text1"/>
          <w:sz w:val="20"/>
          <w:szCs w:val="20"/>
        </w:rPr>
        <w:t xml:space="preserve">Nie dotyczy. </w:t>
      </w:r>
    </w:p>
    <w:p w14:paraId="24C2D160" w14:textId="77777777" w:rsidR="00C246F2" w:rsidRPr="003C2ED2" w:rsidRDefault="00C246F2" w:rsidP="009B4BD2">
      <w:pPr>
        <w:spacing w:line="360" w:lineRule="auto"/>
        <w:jc w:val="both"/>
        <w:rPr>
          <w:rFonts w:ascii="Arial" w:hAnsi="Arial" w:cs="Arial"/>
          <w:color w:val="000000" w:themeColor="text1"/>
          <w:sz w:val="20"/>
          <w:szCs w:val="20"/>
        </w:rPr>
      </w:pPr>
    </w:p>
    <w:p w14:paraId="1AF6B42B"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19</w:t>
      </w:r>
    </w:p>
    <w:p w14:paraId="056AA400"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WYKONAWCY WSPÓLNIE UBIEGAJĄCY SIĘ O ZAMÓWIENIE</w:t>
      </w:r>
    </w:p>
    <w:p w14:paraId="77FCE9E1" w14:textId="77777777" w:rsidR="00C246F2" w:rsidRPr="003C2ED2" w:rsidRDefault="00C246F2" w:rsidP="009B4BD2">
      <w:pPr>
        <w:spacing w:line="360" w:lineRule="auto"/>
        <w:ind w:left="567" w:hanging="567"/>
        <w:jc w:val="both"/>
        <w:rPr>
          <w:rFonts w:ascii="Arial" w:hAnsi="Arial" w:cs="Arial"/>
          <w:vanish/>
          <w:color w:val="000000" w:themeColor="text1"/>
          <w:sz w:val="20"/>
          <w:szCs w:val="20"/>
        </w:rPr>
      </w:pPr>
    </w:p>
    <w:p w14:paraId="3CA55094" w14:textId="30E3F76E" w:rsidR="00C246F2" w:rsidRPr="003C2ED2" w:rsidRDefault="00C246F2" w:rsidP="009B4BD2">
      <w:pPr>
        <w:pStyle w:val="Akapitzlist"/>
        <w:numPr>
          <w:ilvl w:val="1"/>
          <w:numId w:val="24"/>
        </w:numPr>
        <w:spacing w:line="360" w:lineRule="auto"/>
        <w:ind w:hanging="567"/>
        <w:jc w:val="both"/>
        <w:rPr>
          <w:rFonts w:ascii="Arial" w:hAnsi="Arial" w:cs="Arial"/>
          <w:color w:val="000000" w:themeColor="text1"/>
          <w:sz w:val="20"/>
          <w:szCs w:val="20"/>
        </w:rPr>
      </w:pPr>
      <w:bookmarkStart w:id="12" w:name="_Hlk158107785"/>
      <w:r w:rsidRPr="003C2ED2">
        <w:rPr>
          <w:rFonts w:ascii="Arial" w:hAnsi="Arial" w:cs="Arial"/>
          <w:color w:val="000000" w:themeColor="text1"/>
          <w:sz w:val="20"/>
          <w:szCs w:val="20"/>
        </w:rPr>
        <w:t xml:space="preserve">Wykonawcy mogą wspólnie ubiegać się o udzielenie zamówienia. W takim przypadku wykonawcy występujący wspólnie muszą ustanowić pełnomocnika do reprezentowania ich w postępowaniu o udzielenie niniejszego zamówienia lub do reprezentowania ich w postępowaniu </w:t>
      </w:r>
      <w:r w:rsidR="00A71402" w:rsidRPr="003C2ED2">
        <w:rPr>
          <w:rFonts w:ascii="Arial" w:hAnsi="Arial" w:cs="Arial"/>
          <w:color w:val="000000" w:themeColor="text1"/>
          <w:sz w:val="20"/>
          <w:szCs w:val="20"/>
        </w:rPr>
        <w:t>i</w:t>
      </w:r>
      <w:r w:rsidRPr="003C2ED2">
        <w:rPr>
          <w:rFonts w:ascii="Arial" w:hAnsi="Arial" w:cs="Arial"/>
          <w:color w:val="000000" w:themeColor="text1"/>
          <w:sz w:val="20"/>
          <w:szCs w:val="20"/>
        </w:rPr>
        <w:t xml:space="preserve"> zawarcia umowy o udzielenie przedmiotowego zamówienia publicznego. </w:t>
      </w:r>
    </w:p>
    <w:p w14:paraId="4A17E7AF" w14:textId="7E8FC71B" w:rsidR="00824D24" w:rsidRPr="003C2ED2" w:rsidRDefault="00824D24" w:rsidP="009B4BD2">
      <w:pPr>
        <w:pStyle w:val="Akapitzlist"/>
        <w:numPr>
          <w:ilvl w:val="1"/>
          <w:numId w:val="24"/>
        </w:numPr>
        <w:spacing w:line="360" w:lineRule="auto"/>
        <w:ind w:hanging="567"/>
        <w:jc w:val="both"/>
        <w:rPr>
          <w:rFonts w:ascii="Arial" w:hAnsi="Arial" w:cs="Arial"/>
          <w:color w:val="000000" w:themeColor="text1"/>
          <w:sz w:val="20"/>
          <w:szCs w:val="20"/>
        </w:rPr>
      </w:pPr>
      <w:r w:rsidRPr="003C2ED2">
        <w:rPr>
          <w:rFonts w:ascii="Arial" w:hAnsi="Arial" w:cs="Arial"/>
          <w:color w:val="000000" w:themeColor="text1"/>
          <w:sz w:val="20"/>
          <w:szCs w:val="20"/>
        </w:rPr>
        <w:t>W przypadku wykonawców wykonujących działalność w formie spółki cywilnej postanowienia dot. oferty wykonawców wspólnie ubiegających się o udzielenie zamówienia stosuje się odpowiednio.</w:t>
      </w:r>
    </w:p>
    <w:p w14:paraId="2D1110B6" w14:textId="1B95174F" w:rsidR="00C246F2" w:rsidRPr="003C2ED2" w:rsidRDefault="00C246F2" w:rsidP="009B4BD2">
      <w:pPr>
        <w:pStyle w:val="Akapitzlist"/>
        <w:numPr>
          <w:ilvl w:val="1"/>
          <w:numId w:val="24"/>
        </w:numPr>
        <w:spacing w:line="360" w:lineRule="auto"/>
        <w:ind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W przypadku wspólnego ubiegania się o zamówienie przez wykonawców, oświadczenia składa każdy z wykonawców wspólnie ubiegających się o zamówienie. Dokumenty te potwierdzają spełnianie warunków udziału w postępowaniu oraz brak podstaw wykluczenia w zakresie, w którym </w:t>
      </w:r>
      <w:r w:rsidRPr="003C2ED2">
        <w:rPr>
          <w:rFonts w:ascii="Arial" w:hAnsi="Arial" w:cs="Arial"/>
          <w:color w:val="000000" w:themeColor="text1"/>
          <w:sz w:val="20"/>
          <w:szCs w:val="20"/>
        </w:rPr>
        <w:lastRenderedPageBreak/>
        <w:t>każdy z wykonawców wykazuje spełnianie warunków udziału w postępowaniu oraz brak podstaw wykluczenia.</w:t>
      </w:r>
    </w:p>
    <w:p w14:paraId="02BAF2E2" w14:textId="61385C73" w:rsidR="00C246F2" w:rsidRPr="003C2ED2" w:rsidRDefault="00C246F2" w:rsidP="009B4BD2">
      <w:pPr>
        <w:pStyle w:val="Akapitzlist"/>
        <w:numPr>
          <w:ilvl w:val="1"/>
          <w:numId w:val="24"/>
        </w:numPr>
        <w:spacing w:line="360" w:lineRule="auto"/>
        <w:ind w:hanging="567"/>
        <w:jc w:val="both"/>
        <w:rPr>
          <w:rFonts w:ascii="Arial" w:hAnsi="Arial" w:cs="Arial"/>
          <w:color w:val="000000" w:themeColor="text1"/>
          <w:sz w:val="20"/>
          <w:szCs w:val="20"/>
        </w:rPr>
      </w:pPr>
      <w:r w:rsidRPr="003C2ED2">
        <w:rPr>
          <w:rFonts w:ascii="Arial" w:hAnsi="Arial" w:cs="Arial"/>
          <w:color w:val="000000" w:themeColor="text1"/>
          <w:sz w:val="20"/>
          <w:szCs w:val="20"/>
        </w:rPr>
        <w:t>Przepisy dotyczące wykonawcy stosuje się odpowiednio do wykonawców wspólnie ubiegających się o udzielenie zamówienia.</w:t>
      </w:r>
    </w:p>
    <w:p w14:paraId="590476A1" w14:textId="4AA2764D" w:rsidR="00C246F2" w:rsidRPr="003C2ED2" w:rsidRDefault="00DF7008" w:rsidP="009B4BD2">
      <w:pPr>
        <w:pStyle w:val="Akapitzlist"/>
        <w:numPr>
          <w:ilvl w:val="1"/>
          <w:numId w:val="24"/>
        </w:numPr>
        <w:spacing w:line="360" w:lineRule="auto"/>
        <w:ind w:hanging="567"/>
        <w:jc w:val="both"/>
        <w:rPr>
          <w:rFonts w:ascii="Arial" w:hAnsi="Arial" w:cs="Arial"/>
          <w:color w:val="000000" w:themeColor="text1"/>
          <w:sz w:val="20"/>
          <w:szCs w:val="20"/>
        </w:rPr>
      </w:pPr>
      <w:r w:rsidRPr="003C2ED2">
        <w:rPr>
          <w:rFonts w:ascii="Arial" w:hAnsi="Arial" w:cs="Arial"/>
          <w:color w:val="000000" w:themeColor="text1"/>
          <w:sz w:val="20"/>
          <w:szCs w:val="20"/>
        </w:rPr>
        <w:t>J</w:t>
      </w:r>
      <w:r w:rsidR="00C246F2" w:rsidRPr="003C2ED2">
        <w:rPr>
          <w:rFonts w:ascii="Arial" w:hAnsi="Arial" w:cs="Arial"/>
          <w:color w:val="000000" w:themeColor="text1"/>
          <w:sz w:val="20"/>
          <w:szCs w:val="20"/>
        </w:rPr>
        <w:t xml:space="preserve">eżeli została wybrana oferta wykonawców wspólnie ubiegających się o udzielenie zamówienia, </w:t>
      </w:r>
      <w:r w:rsidR="00132F8E" w:rsidRPr="003C2ED2">
        <w:rPr>
          <w:rFonts w:ascii="Arial" w:hAnsi="Arial" w:cs="Arial"/>
          <w:color w:val="000000" w:themeColor="text1"/>
          <w:sz w:val="20"/>
          <w:szCs w:val="20"/>
        </w:rPr>
        <w:t>Z</w:t>
      </w:r>
      <w:r w:rsidR="00C246F2" w:rsidRPr="003C2ED2">
        <w:rPr>
          <w:rFonts w:ascii="Arial" w:hAnsi="Arial" w:cs="Arial"/>
          <w:color w:val="000000" w:themeColor="text1"/>
          <w:sz w:val="20"/>
          <w:szCs w:val="20"/>
        </w:rPr>
        <w:t xml:space="preserve">amawiający </w:t>
      </w:r>
      <w:r w:rsidR="00DC4BF0" w:rsidRPr="003C2ED2">
        <w:rPr>
          <w:rFonts w:ascii="Arial" w:hAnsi="Arial" w:cs="Arial"/>
          <w:color w:val="000000" w:themeColor="text1"/>
          <w:sz w:val="20"/>
          <w:szCs w:val="20"/>
        </w:rPr>
        <w:t xml:space="preserve">może żądać </w:t>
      </w:r>
      <w:r w:rsidR="00C246F2" w:rsidRPr="003C2ED2">
        <w:rPr>
          <w:rFonts w:ascii="Arial" w:hAnsi="Arial" w:cs="Arial"/>
          <w:color w:val="000000" w:themeColor="text1"/>
          <w:sz w:val="20"/>
          <w:szCs w:val="20"/>
        </w:rPr>
        <w:t>przed zawarciem umowy w sprawie zamówienia publicznego kopii umowy regulującej współpracę tych wykonawców.</w:t>
      </w:r>
    </w:p>
    <w:bookmarkEnd w:id="12"/>
    <w:p w14:paraId="32DAA24C"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20</w:t>
      </w:r>
    </w:p>
    <w:p w14:paraId="08911069"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POUCZENIE O ŚRODKACH OCHRONY PRAWNEJ</w:t>
      </w:r>
    </w:p>
    <w:p w14:paraId="5D1815C9" w14:textId="617B509F" w:rsidR="00C246F2" w:rsidRDefault="00C246F2" w:rsidP="009B4BD2">
      <w:pPr>
        <w:spacing w:line="360" w:lineRule="auto"/>
        <w:ind w:left="567" w:hanging="567"/>
        <w:jc w:val="both"/>
        <w:rPr>
          <w:rFonts w:ascii="Arial" w:hAnsi="Arial" w:cs="Arial"/>
          <w:color w:val="000000" w:themeColor="text1"/>
          <w:sz w:val="20"/>
          <w:szCs w:val="20"/>
        </w:rPr>
      </w:pPr>
    </w:p>
    <w:p w14:paraId="52D0C8EA" w14:textId="77777777" w:rsidR="00E42AD8" w:rsidRPr="003C2ED2" w:rsidRDefault="00E42AD8" w:rsidP="009B4BD2">
      <w:pPr>
        <w:spacing w:line="360" w:lineRule="auto"/>
        <w:ind w:left="567" w:hanging="567"/>
        <w:jc w:val="both"/>
        <w:rPr>
          <w:rFonts w:ascii="Arial" w:hAnsi="Arial" w:cs="Arial"/>
          <w:vanish/>
          <w:color w:val="000000" w:themeColor="text1"/>
          <w:sz w:val="20"/>
          <w:szCs w:val="20"/>
        </w:rPr>
      </w:pPr>
    </w:p>
    <w:p w14:paraId="0008A40E" w14:textId="72613470" w:rsidR="00C246F2" w:rsidRPr="003C2ED2" w:rsidRDefault="00C246F2" w:rsidP="009B4BD2">
      <w:pPr>
        <w:pStyle w:val="Akapitzlist"/>
        <w:numPr>
          <w:ilvl w:val="1"/>
          <w:numId w:val="2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Każdemu Wykonawcy, a także innemu podmiotowi, jeżeli ma lub miał interes w</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uzyskaniu danego zamówienia oraz poniósł lub może ponieść szkodę w wyniku naruszenia przez zamawiającego przepisów u.p.z.p., przysługują środki ochrony prawnej przewidziane w rozdziale IX u.p.z.p.</w:t>
      </w:r>
    </w:p>
    <w:p w14:paraId="668A4D01" w14:textId="7A2BD461" w:rsidR="00C246F2" w:rsidRPr="003C2ED2" w:rsidRDefault="00C246F2" w:rsidP="009B4BD2">
      <w:pPr>
        <w:pStyle w:val="Akapitzlist"/>
        <w:numPr>
          <w:ilvl w:val="1"/>
          <w:numId w:val="23"/>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Środki ochrony prawnej wobec ogłoszenia wszczynającego postępowanie o udzielenie zamówienia oraz dokumentów zamówienia przysługują również organizacjom wpisanym na listę, o której mowa w art. 469 pkt 15 u.p.z.p., oraz Rzecznikowi Małych i</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Średnich Przedsiębiorców.</w:t>
      </w:r>
    </w:p>
    <w:p w14:paraId="62B907BD" w14:textId="77777777" w:rsidR="00C246F2" w:rsidRPr="003C2ED2" w:rsidRDefault="00C246F2" w:rsidP="009B4BD2">
      <w:pPr>
        <w:spacing w:line="360" w:lineRule="auto"/>
        <w:jc w:val="both"/>
        <w:rPr>
          <w:rFonts w:ascii="Arial" w:hAnsi="Arial" w:cs="Arial"/>
          <w:color w:val="000000" w:themeColor="text1"/>
          <w:sz w:val="20"/>
          <w:szCs w:val="20"/>
        </w:rPr>
      </w:pPr>
    </w:p>
    <w:p w14:paraId="6F6AC61C"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Rozdział 21</w:t>
      </w:r>
    </w:p>
    <w:p w14:paraId="6E3F01F3" w14:textId="77777777" w:rsidR="00C246F2" w:rsidRPr="003C2ED2" w:rsidRDefault="00C246F2" w:rsidP="009B4BD2">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color w:val="000000" w:themeColor="text1"/>
          <w:sz w:val="20"/>
          <w:szCs w:val="20"/>
        </w:rPr>
      </w:pPr>
      <w:r w:rsidRPr="003C2ED2">
        <w:rPr>
          <w:rFonts w:ascii="Arial" w:hAnsi="Arial" w:cs="Arial"/>
          <w:b/>
          <w:color w:val="000000" w:themeColor="text1"/>
          <w:sz w:val="20"/>
          <w:szCs w:val="20"/>
        </w:rPr>
        <w:t>ZAŁĄCZNIKI DO SWZ</w:t>
      </w:r>
    </w:p>
    <w:p w14:paraId="023AC922" w14:textId="77777777" w:rsidR="00C246F2" w:rsidRPr="003C2ED2" w:rsidRDefault="00C246F2" w:rsidP="009B4BD2">
      <w:pPr>
        <w:spacing w:line="360" w:lineRule="auto"/>
        <w:jc w:val="both"/>
        <w:rPr>
          <w:rFonts w:ascii="Arial" w:hAnsi="Arial" w:cs="Arial"/>
          <w:color w:val="000000" w:themeColor="text1"/>
          <w:sz w:val="20"/>
          <w:szCs w:val="20"/>
        </w:rPr>
      </w:pPr>
    </w:p>
    <w:p w14:paraId="2442C896" w14:textId="20411674" w:rsidR="00C246F2" w:rsidRDefault="00C246F2" w:rsidP="009B4BD2">
      <w:pPr>
        <w:spacing w:line="360" w:lineRule="auto"/>
        <w:jc w:val="both"/>
        <w:rPr>
          <w:rFonts w:ascii="Arial" w:hAnsi="Arial" w:cs="Arial"/>
          <w:color w:val="000000" w:themeColor="text1"/>
          <w:sz w:val="20"/>
          <w:szCs w:val="20"/>
        </w:rPr>
      </w:pPr>
      <w:bookmarkStart w:id="13" w:name="_heading=h.30j0zll" w:colFirst="0" w:colLast="0"/>
      <w:bookmarkEnd w:id="13"/>
      <w:r w:rsidRPr="003C2ED2">
        <w:rPr>
          <w:rFonts w:ascii="Arial" w:hAnsi="Arial" w:cs="Arial"/>
          <w:color w:val="000000" w:themeColor="text1"/>
          <w:sz w:val="20"/>
          <w:szCs w:val="20"/>
        </w:rPr>
        <w:t>Integralną częścią SWZ są załączniki: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328"/>
        <w:gridCol w:w="7181"/>
      </w:tblGrid>
      <w:tr w:rsidR="001535B7" w14:paraId="51AB3350" w14:textId="77777777" w:rsidTr="001535B7">
        <w:tc>
          <w:tcPr>
            <w:tcW w:w="1555" w:type="dxa"/>
          </w:tcPr>
          <w:p w14:paraId="79D21318" w14:textId="5BBAE8CA"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Załącznik nr 1</w:t>
            </w:r>
          </w:p>
        </w:tc>
        <w:tc>
          <w:tcPr>
            <w:tcW w:w="324" w:type="dxa"/>
          </w:tcPr>
          <w:p w14:paraId="0E19D00A" w14:textId="7447A02C"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0B337F66" w14:textId="4F156794"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Opis Przedmiotu Zamówienia</w:t>
            </w:r>
          </w:p>
        </w:tc>
      </w:tr>
      <w:tr w:rsidR="001535B7" w14:paraId="62F1CEC9" w14:textId="77777777" w:rsidTr="001535B7">
        <w:tc>
          <w:tcPr>
            <w:tcW w:w="1555" w:type="dxa"/>
          </w:tcPr>
          <w:p w14:paraId="2FDC53F0" w14:textId="3740B9C6"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Załącznik nr 2</w:t>
            </w:r>
          </w:p>
        </w:tc>
        <w:tc>
          <w:tcPr>
            <w:tcW w:w="324" w:type="dxa"/>
          </w:tcPr>
          <w:p w14:paraId="5D40A817" w14:textId="7AD8C0CD"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328CE9CB" w14:textId="3F5908B7"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 xml:space="preserve">Projektowane postanowienia umowy w sprawie zamówienia publicznego, </w:t>
            </w:r>
            <w:r>
              <w:rPr>
                <w:rFonts w:ascii="Arial" w:hAnsi="Arial" w:cs="Arial"/>
                <w:color w:val="000000" w:themeColor="text1"/>
                <w:sz w:val="20"/>
                <w:szCs w:val="20"/>
              </w:rPr>
              <w:br/>
            </w:r>
            <w:r w:rsidRPr="003C2ED2">
              <w:rPr>
                <w:rFonts w:ascii="Arial" w:hAnsi="Arial" w:cs="Arial"/>
                <w:color w:val="000000" w:themeColor="text1"/>
                <w:sz w:val="20"/>
                <w:szCs w:val="20"/>
              </w:rPr>
              <w:t>które zostaną wprowadzone do treści umowy</w:t>
            </w:r>
          </w:p>
        </w:tc>
      </w:tr>
      <w:tr w:rsidR="001535B7" w14:paraId="5E35C574" w14:textId="77777777" w:rsidTr="001535B7">
        <w:tc>
          <w:tcPr>
            <w:tcW w:w="1555" w:type="dxa"/>
          </w:tcPr>
          <w:p w14:paraId="7196DE24" w14:textId="448A5DCA" w:rsidR="001535B7" w:rsidRDefault="001535B7" w:rsidP="001535B7">
            <w:pPr>
              <w:spacing w:line="360" w:lineRule="auto"/>
              <w:jc w:val="both"/>
              <w:rPr>
                <w:rFonts w:ascii="Arial" w:hAnsi="Arial" w:cs="Arial"/>
                <w:color w:val="000000" w:themeColor="text1"/>
                <w:sz w:val="20"/>
                <w:szCs w:val="20"/>
              </w:rPr>
            </w:pPr>
            <w:r w:rsidRPr="009612FD">
              <w:rPr>
                <w:rFonts w:ascii="Arial" w:hAnsi="Arial" w:cs="Arial"/>
                <w:color w:val="000000" w:themeColor="text1"/>
                <w:sz w:val="20"/>
                <w:szCs w:val="20"/>
              </w:rPr>
              <w:t>Załącznik n</w:t>
            </w:r>
            <w:r>
              <w:rPr>
                <w:rFonts w:ascii="Arial" w:hAnsi="Arial" w:cs="Arial"/>
                <w:color w:val="000000" w:themeColor="text1"/>
                <w:sz w:val="20"/>
                <w:szCs w:val="20"/>
              </w:rPr>
              <w:t>r 3</w:t>
            </w:r>
          </w:p>
        </w:tc>
        <w:tc>
          <w:tcPr>
            <w:tcW w:w="324" w:type="dxa"/>
          </w:tcPr>
          <w:p w14:paraId="2972588D" w14:textId="68696C62"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43D50536" w14:textId="742CAA3C"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oświadczenia o spełnianiu warunków udziału w postępowaniu</w:t>
            </w:r>
          </w:p>
        </w:tc>
      </w:tr>
      <w:tr w:rsidR="001535B7" w14:paraId="7380F7FE" w14:textId="77777777" w:rsidTr="001535B7">
        <w:tc>
          <w:tcPr>
            <w:tcW w:w="1555" w:type="dxa"/>
          </w:tcPr>
          <w:p w14:paraId="4FE4CF01" w14:textId="3F732CCD" w:rsidR="001535B7" w:rsidRDefault="001535B7" w:rsidP="001535B7">
            <w:pPr>
              <w:spacing w:line="360" w:lineRule="auto"/>
              <w:jc w:val="both"/>
              <w:rPr>
                <w:rFonts w:ascii="Arial" w:hAnsi="Arial" w:cs="Arial"/>
                <w:color w:val="000000" w:themeColor="text1"/>
                <w:sz w:val="20"/>
                <w:szCs w:val="20"/>
              </w:rPr>
            </w:pPr>
            <w:r w:rsidRPr="009612FD">
              <w:rPr>
                <w:rFonts w:ascii="Arial" w:hAnsi="Arial" w:cs="Arial"/>
                <w:color w:val="000000" w:themeColor="text1"/>
                <w:sz w:val="20"/>
                <w:szCs w:val="20"/>
              </w:rPr>
              <w:t>Załącznik n</w:t>
            </w:r>
            <w:r>
              <w:rPr>
                <w:rFonts w:ascii="Arial" w:hAnsi="Arial" w:cs="Arial"/>
                <w:color w:val="000000" w:themeColor="text1"/>
                <w:sz w:val="20"/>
                <w:szCs w:val="20"/>
              </w:rPr>
              <w:t>r 4</w:t>
            </w:r>
          </w:p>
        </w:tc>
        <w:tc>
          <w:tcPr>
            <w:tcW w:w="324" w:type="dxa"/>
          </w:tcPr>
          <w:p w14:paraId="1B830B5D" w14:textId="2F6FEBCE"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17E6275E" w14:textId="0BEFE04C"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oświadczenia o braku podstaw do wykluczenia</w:t>
            </w:r>
          </w:p>
        </w:tc>
      </w:tr>
      <w:tr w:rsidR="001535B7" w14:paraId="0B1BFBB9" w14:textId="77777777" w:rsidTr="001535B7">
        <w:tc>
          <w:tcPr>
            <w:tcW w:w="1555" w:type="dxa"/>
          </w:tcPr>
          <w:p w14:paraId="35B6C9FA" w14:textId="2891E14B" w:rsidR="001535B7" w:rsidRDefault="001535B7" w:rsidP="001535B7">
            <w:pPr>
              <w:spacing w:line="360" w:lineRule="auto"/>
              <w:jc w:val="both"/>
              <w:rPr>
                <w:rFonts w:ascii="Arial" w:hAnsi="Arial" w:cs="Arial"/>
                <w:color w:val="000000" w:themeColor="text1"/>
                <w:sz w:val="20"/>
                <w:szCs w:val="20"/>
              </w:rPr>
            </w:pPr>
            <w:r w:rsidRPr="009612FD">
              <w:rPr>
                <w:rFonts w:ascii="Arial" w:hAnsi="Arial" w:cs="Arial"/>
                <w:color w:val="000000" w:themeColor="text1"/>
                <w:sz w:val="20"/>
                <w:szCs w:val="20"/>
              </w:rPr>
              <w:t>Załącznik n</w:t>
            </w:r>
            <w:r>
              <w:rPr>
                <w:rFonts w:ascii="Arial" w:hAnsi="Arial" w:cs="Arial"/>
                <w:color w:val="000000" w:themeColor="text1"/>
                <w:sz w:val="20"/>
                <w:szCs w:val="20"/>
              </w:rPr>
              <w:t>r 5</w:t>
            </w:r>
          </w:p>
        </w:tc>
        <w:tc>
          <w:tcPr>
            <w:tcW w:w="324" w:type="dxa"/>
          </w:tcPr>
          <w:p w14:paraId="777CC48D" w14:textId="73B60F81"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406F5BA7" w14:textId="7FDCA256"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informacji, że wykonawca nie należy/należy do grupy kapitałowej</w:t>
            </w:r>
          </w:p>
        </w:tc>
      </w:tr>
      <w:tr w:rsidR="001535B7" w14:paraId="7A938A30" w14:textId="77777777" w:rsidTr="001535B7">
        <w:tc>
          <w:tcPr>
            <w:tcW w:w="1555" w:type="dxa"/>
          </w:tcPr>
          <w:p w14:paraId="4B94AAD1" w14:textId="526BCE1F" w:rsidR="001535B7" w:rsidRDefault="001535B7" w:rsidP="001535B7">
            <w:pPr>
              <w:spacing w:line="360" w:lineRule="auto"/>
              <w:jc w:val="both"/>
              <w:rPr>
                <w:rFonts w:ascii="Arial" w:hAnsi="Arial" w:cs="Arial"/>
                <w:color w:val="000000" w:themeColor="text1"/>
                <w:sz w:val="20"/>
                <w:szCs w:val="20"/>
              </w:rPr>
            </w:pPr>
            <w:r w:rsidRPr="009612FD">
              <w:rPr>
                <w:rFonts w:ascii="Arial" w:hAnsi="Arial" w:cs="Arial"/>
                <w:color w:val="000000" w:themeColor="text1"/>
                <w:sz w:val="20"/>
                <w:szCs w:val="20"/>
              </w:rPr>
              <w:t>Załącznik n</w:t>
            </w:r>
            <w:r>
              <w:rPr>
                <w:rFonts w:ascii="Arial" w:hAnsi="Arial" w:cs="Arial"/>
                <w:color w:val="000000" w:themeColor="text1"/>
                <w:sz w:val="20"/>
                <w:szCs w:val="20"/>
              </w:rPr>
              <w:t>r 6</w:t>
            </w:r>
          </w:p>
        </w:tc>
        <w:tc>
          <w:tcPr>
            <w:tcW w:w="324" w:type="dxa"/>
          </w:tcPr>
          <w:p w14:paraId="2E1F0A49" w14:textId="2A7DC79E"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216A0020" w14:textId="42ED61AB"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Formularza Ofertowego</w:t>
            </w:r>
          </w:p>
        </w:tc>
      </w:tr>
      <w:tr w:rsidR="001535B7" w14:paraId="58ED24DC" w14:textId="77777777" w:rsidTr="001535B7">
        <w:tc>
          <w:tcPr>
            <w:tcW w:w="1555" w:type="dxa"/>
          </w:tcPr>
          <w:p w14:paraId="092946FB" w14:textId="54601F39" w:rsidR="001535B7" w:rsidRDefault="001535B7" w:rsidP="001535B7">
            <w:pPr>
              <w:spacing w:line="360" w:lineRule="auto"/>
              <w:jc w:val="both"/>
              <w:rPr>
                <w:rFonts w:ascii="Arial" w:hAnsi="Arial" w:cs="Arial"/>
                <w:color w:val="000000" w:themeColor="text1"/>
                <w:sz w:val="20"/>
                <w:szCs w:val="20"/>
              </w:rPr>
            </w:pPr>
            <w:r w:rsidRPr="009612FD">
              <w:rPr>
                <w:rFonts w:ascii="Arial" w:hAnsi="Arial" w:cs="Arial"/>
                <w:color w:val="000000" w:themeColor="text1"/>
                <w:sz w:val="20"/>
                <w:szCs w:val="20"/>
              </w:rPr>
              <w:t>Załącznik n</w:t>
            </w:r>
            <w:r>
              <w:rPr>
                <w:rFonts w:ascii="Arial" w:hAnsi="Arial" w:cs="Arial"/>
                <w:color w:val="000000" w:themeColor="text1"/>
                <w:sz w:val="20"/>
                <w:szCs w:val="20"/>
              </w:rPr>
              <w:t>r 7</w:t>
            </w:r>
          </w:p>
        </w:tc>
        <w:tc>
          <w:tcPr>
            <w:tcW w:w="324" w:type="dxa"/>
          </w:tcPr>
          <w:p w14:paraId="0D1DA968" w14:textId="365FC6B3"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0F94C242" w14:textId="6B294FFB"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klauzula informacyjna na temat przetwarzania danych osobowych</w:t>
            </w:r>
          </w:p>
        </w:tc>
      </w:tr>
      <w:tr w:rsidR="001535B7" w14:paraId="71425761" w14:textId="77777777" w:rsidTr="001535B7">
        <w:tc>
          <w:tcPr>
            <w:tcW w:w="1555" w:type="dxa"/>
          </w:tcPr>
          <w:p w14:paraId="1CABDF52" w14:textId="7A96FB96" w:rsidR="001535B7" w:rsidRDefault="001535B7" w:rsidP="001535B7">
            <w:pPr>
              <w:spacing w:line="360" w:lineRule="auto"/>
              <w:jc w:val="both"/>
              <w:rPr>
                <w:rFonts w:ascii="Arial" w:hAnsi="Arial" w:cs="Arial"/>
                <w:color w:val="000000" w:themeColor="text1"/>
                <w:sz w:val="20"/>
                <w:szCs w:val="20"/>
              </w:rPr>
            </w:pPr>
            <w:r w:rsidRPr="009612FD">
              <w:rPr>
                <w:rFonts w:ascii="Arial" w:hAnsi="Arial" w:cs="Arial"/>
                <w:color w:val="000000" w:themeColor="text1"/>
                <w:sz w:val="20"/>
                <w:szCs w:val="20"/>
              </w:rPr>
              <w:t>Załącznik n</w:t>
            </w:r>
            <w:r>
              <w:rPr>
                <w:rFonts w:ascii="Arial" w:hAnsi="Arial" w:cs="Arial"/>
                <w:color w:val="000000" w:themeColor="text1"/>
                <w:sz w:val="20"/>
                <w:szCs w:val="20"/>
              </w:rPr>
              <w:t>r 8</w:t>
            </w:r>
          </w:p>
        </w:tc>
        <w:tc>
          <w:tcPr>
            <w:tcW w:w="324" w:type="dxa"/>
          </w:tcPr>
          <w:p w14:paraId="6EFA3A64" w14:textId="135693C0"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08A306A3" w14:textId="740A012A"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 xml:space="preserve">wzór oświadczenia składanego przez wykonawców wspólnie ubiegających się </w:t>
            </w:r>
            <w:r>
              <w:rPr>
                <w:rFonts w:ascii="Arial" w:hAnsi="Arial" w:cs="Arial"/>
                <w:color w:val="000000" w:themeColor="text1"/>
                <w:sz w:val="20"/>
                <w:szCs w:val="20"/>
              </w:rPr>
              <w:t>o</w:t>
            </w:r>
            <w:r w:rsidRPr="003C2ED2">
              <w:rPr>
                <w:rFonts w:ascii="Arial" w:hAnsi="Arial" w:cs="Arial"/>
                <w:color w:val="000000" w:themeColor="text1"/>
                <w:sz w:val="20"/>
                <w:szCs w:val="20"/>
              </w:rPr>
              <w:t xml:space="preserve"> udzielenie zamówienia</w:t>
            </w:r>
          </w:p>
        </w:tc>
      </w:tr>
      <w:tr w:rsidR="001535B7" w14:paraId="5D752222" w14:textId="77777777" w:rsidTr="001535B7">
        <w:tc>
          <w:tcPr>
            <w:tcW w:w="1555" w:type="dxa"/>
          </w:tcPr>
          <w:p w14:paraId="19CE1315" w14:textId="5E382274" w:rsidR="001535B7" w:rsidRPr="009612FD" w:rsidRDefault="001535B7" w:rsidP="001535B7">
            <w:pPr>
              <w:spacing w:line="360" w:lineRule="auto"/>
              <w:jc w:val="both"/>
              <w:rPr>
                <w:rFonts w:ascii="Arial" w:hAnsi="Arial" w:cs="Arial"/>
                <w:color w:val="000000" w:themeColor="text1"/>
                <w:sz w:val="20"/>
                <w:szCs w:val="20"/>
              </w:rPr>
            </w:pPr>
            <w:r w:rsidRPr="00EE4D0F">
              <w:rPr>
                <w:rFonts w:ascii="Arial" w:hAnsi="Arial" w:cs="Arial"/>
                <w:color w:val="000000" w:themeColor="text1"/>
                <w:sz w:val="20"/>
                <w:szCs w:val="20"/>
              </w:rPr>
              <w:t>Załącznik n</w:t>
            </w:r>
            <w:r>
              <w:rPr>
                <w:rFonts w:ascii="Arial" w:hAnsi="Arial" w:cs="Arial"/>
                <w:color w:val="000000" w:themeColor="text1"/>
                <w:sz w:val="20"/>
                <w:szCs w:val="20"/>
              </w:rPr>
              <w:t>r 9</w:t>
            </w:r>
          </w:p>
        </w:tc>
        <w:tc>
          <w:tcPr>
            <w:tcW w:w="324" w:type="dxa"/>
          </w:tcPr>
          <w:p w14:paraId="3C967BD9" w14:textId="7B6EF49A"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11BEBD69" w14:textId="31B95106"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oświadczenia podmiotu udostępniającego zasoby o spełnianiu warunków udziału w postępowaniu</w:t>
            </w:r>
          </w:p>
        </w:tc>
      </w:tr>
      <w:tr w:rsidR="001535B7" w14:paraId="790BBA11" w14:textId="77777777" w:rsidTr="001535B7">
        <w:tc>
          <w:tcPr>
            <w:tcW w:w="1555" w:type="dxa"/>
          </w:tcPr>
          <w:p w14:paraId="2EA7CC3F" w14:textId="2C3D102E" w:rsidR="001535B7" w:rsidRPr="009612FD" w:rsidRDefault="001535B7" w:rsidP="001535B7">
            <w:pPr>
              <w:spacing w:line="360" w:lineRule="auto"/>
              <w:jc w:val="both"/>
              <w:rPr>
                <w:rFonts w:ascii="Arial" w:hAnsi="Arial" w:cs="Arial"/>
                <w:color w:val="000000" w:themeColor="text1"/>
                <w:sz w:val="20"/>
                <w:szCs w:val="20"/>
              </w:rPr>
            </w:pPr>
            <w:r w:rsidRPr="00EE4D0F">
              <w:rPr>
                <w:rFonts w:ascii="Arial" w:hAnsi="Arial" w:cs="Arial"/>
                <w:color w:val="000000" w:themeColor="text1"/>
                <w:sz w:val="20"/>
                <w:szCs w:val="20"/>
              </w:rPr>
              <w:t>Załącznik n</w:t>
            </w:r>
            <w:r>
              <w:rPr>
                <w:rFonts w:ascii="Arial" w:hAnsi="Arial" w:cs="Arial"/>
                <w:color w:val="000000" w:themeColor="text1"/>
                <w:sz w:val="20"/>
                <w:szCs w:val="20"/>
              </w:rPr>
              <w:t>r 10</w:t>
            </w:r>
          </w:p>
        </w:tc>
        <w:tc>
          <w:tcPr>
            <w:tcW w:w="324" w:type="dxa"/>
          </w:tcPr>
          <w:p w14:paraId="28265EAA" w14:textId="6AAABF90" w:rsidR="001535B7" w:rsidRPr="003C2ED2" w:rsidRDefault="001535B7" w:rsidP="001535B7">
            <w:pPr>
              <w:spacing w:line="360" w:lineRule="auto"/>
              <w:jc w:val="both"/>
              <w:rPr>
                <w:rFonts w:ascii="Arial" w:hAnsi="Arial" w:cs="Arial"/>
                <w:color w:val="000000" w:themeColor="text1"/>
                <w:sz w:val="20"/>
                <w:szCs w:val="20"/>
              </w:rPr>
            </w:pPr>
            <w:r w:rsidRPr="000A3BB3">
              <w:rPr>
                <w:rFonts w:ascii="Arial" w:hAnsi="Arial" w:cs="Arial"/>
                <w:color w:val="000000" w:themeColor="text1"/>
                <w:sz w:val="20"/>
                <w:szCs w:val="20"/>
              </w:rPr>
              <w:t xml:space="preserve">– </w:t>
            </w:r>
          </w:p>
        </w:tc>
        <w:tc>
          <w:tcPr>
            <w:tcW w:w="7181" w:type="dxa"/>
          </w:tcPr>
          <w:p w14:paraId="765369B8" w14:textId="02ACD344"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oświadczenia podmiotu udostępniającego zasoby o niepodleganiu wykluczeniu z postępowania</w:t>
            </w:r>
          </w:p>
        </w:tc>
      </w:tr>
      <w:tr w:rsidR="001535B7" w14:paraId="5BB59FE8" w14:textId="77777777" w:rsidTr="001535B7">
        <w:tc>
          <w:tcPr>
            <w:tcW w:w="1555" w:type="dxa"/>
          </w:tcPr>
          <w:p w14:paraId="097B2189" w14:textId="3628413E" w:rsidR="001535B7" w:rsidRPr="009612FD" w:rsidRDefault="001535B7" w:rsidP="001535B7">
            <w:pPr>
              <w:spacing w:line="360" w:lineRule="auto"/>
              <w:jc w:val="both"/>
              <w:rPr>
                <w:rFonts w:ascii="Arial" w:hAnsi="Arial" w:cs="Arial"/>
                <w:color w:val="000000" w:themeColor="text1"/>
                <w:sz w:val="20"/>
                <w:szCs w:val="20"/>
              </w:rPr>
            </w:pPr>
            <w:r w:rsidRPr="00EE4D0F">
              <w:rPr>
                <w:rFonts w:ascii="Arial" w:hAnsi="Arial" w:cs="Arial"/>
                <w:color w:val="000000" w:themeColor="text1"/>
                <w:sz w:val="20"/>
                <w:szCs w:val="20"/>
              </w:rPr>
              <w:t>Załącznik n</w:t>
            </w:r>
            <w:r>
              <w:rPr>
                <w:rFonts w:ascii="Arial" w:hAnsi="Arial" w:cs="Arial"/>
                <w:color w:val="000000" w:themeColor="text1"/>
                <w:sz w:val="20"/>
                <w:szCs w:val="20"/>
              </w:rPr>
              <w:t>r 11</w:t>
            </w:r>
          </w:p>
        </w:tc>
        <w:tc>
          <w:tcPr>
            <w:tcW w:w="324" w:type="dxa"/>
          </w:tcPr>
          <w:p w14:paraId="21C58CD4" w14:textId="684A1B1E" w:rsidR="001535B7" w:rsidRPr="003C2ED2"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t>
            </w:r>
          </w:p>
        </w:tc>
        <w:tc>
          <w:tcPr>
            <w:tcW w:w="7181" w:type="dxa"/>
          </w:tcPr>
          <w:p w14:paraId="53C22FEE" w14:textId="7A56D10C" w:rsidR="001535B7" w:rsidRDefault="001535B7" w:rsidP="001535B7">
            <w:pPr>
              <w:spacing w:line="360" w:lineRule="auto"/>
              <w:jc w:val="both"/>
              <w:rPr>
                <w:rFonts w:ascii="Arial" w:hAnsi="Arial" w:cs="Arial"/>
                <w:color w:val="000000" w:themeColor="text1"/>
                <w:sz w:val="20"/>
                <w:szCs w:val="20"/>
              </w:rPr>
            </w:pPr>
            <w:r w:rsidRPr="003C2ED2">
              <w:rPr>
                <w:rFonts w:ascii="Arial" w:hAnsi="Arial" w:cs="Arial"/>
                <w:color w:val="000000" w:themeColor="text1"/>
                <w:sz w:val="20"/>
                <w:szCs w:val="20"/>
              </w:rPr>
              <w:t>wzór wykazu usług</w:t>
            </w:r>
          </w:p>
        </w:tc>
      </w:tr>
    </w:tbl>
    <w:p w14:paraId="7C0726A5" w14:textId="77777777" w:rsidR="001535B7" w:rsidRPr="003C2ED2" w:rsidRDefault="001535B7" w:rsidP="009B4BD2">
      <w:pPr>
        <w:spacing w:line="360" w:lineRule="auto"/>
        <w:jc w:val="both"/>
        <w:rPr>
          <w:rFonts w:ascii="Arial" w:hAnsi="Arial" w:cs="Arial"/>
          <w:color w:val="000000" w:themeColor="text1"/>
          <w:sz w:val="20"/>
          <w:szCs w:val="20"/>
        </w:rPr>
      </w:pPr>
    </w:p>
    <w:sectPr w:rsidR="001535B7" w:rsidRPr="003C2ED2" w:rsidSect="00D11BDF">
      <w:headerReference w:type="default" r:id="rId14"/>
      <w:footerReference w:type="even" r:id="rId15"/>
      <w:footerReference w:type="default" r:id="rId16"/>
      <w:pgSz w:w="11906" w:h="16838"/>
      <w:pgMar w:top="1418" w:right="1418" w:bottom="1418" w:left="1418"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723AD" w14:textId="77777777" w:rsidR="00992D4C" w:rsidRDefault="00992D4C">
      <w:r>
        <w:separator/>
      </w:r>
    </w:p>
  </w:endnote>
  <w:endnote w:type="continuationSeparator" w:id="0">
    <w:p w14:paraId="0F81C2F6" w14:textId="77777777" w:rsidR="00992D4C" w:rsidRDefault="0099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50B9" w14:textId="77777777" w:rsidR="007540A8" w:rsidRDefault="007540A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0C3BE9F" w14:textId="77777777" w:rsidR="007540A8" w:rsidRDefault="007540A8">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84EE" w14:textId="494CBAFA" w:rsidR="007540A8" w:rsidRPr="00F81EB0" w:rsidRDefault="007540A8" w:rsidP="0044475C">
    <w:pPr>
      <w:pBdr>
        <w:top w:val="nil"/>
        <w:left w:val="nil"/>
        <w:bottom w:val="nil"/>
        <w:right w:val="nil"/>
        <w:between w:val="nil"/>
      </w:pBdr>
      <w:tabs>
        <w:tab w:val="center" w:pos="4536"/>
        <w:tab w:val="right" w:pos="9072"/>
      </w:tabs>
      <w:jc w:val="center"/>
      <w:rPr>
        <w:rFonts w:ascii="Arial" w:hAnsi="Arial" w:cs="Arial"/>
        <w:color w:val="000000"/>
        <w:sz w:val="20"/>
        <w:szCs w:val="20"/>
      </w:rPr>
    </w:pPr>
    <w:r w:rsidRPr="00F81EB0">
      <w:rPr>
        <w:rFonts w:ascii="Arial" w:hAnsi="Arial" w:cs="Arial"/>
        <w:color w:val="000000"/>
        <w:sz w:val="20"/>
        <w:szCs w:val="20"/>
      </w:rPr>
      <w:t xml:space="preserve">Strona </w:t>
    </w:r>
    <w:r w:rsidRPr="00F81EB0">
      <w:rPr>
        <w:rFonts w:ascii="Arial" w:hAnsi="Arial" w:cs="Arial"/>
        <w:b/>
        <w:color w:val="000000"/>
        <w:sz w:val="20"/>
        <w:szCs w:val="20"/>
      </w:rPr>
      <w:fldChar w:fldCharType="begin"/>
    </w:r>
    <w:r w:rsidRPr="00F81EB0">
      <w:rPr>
        <w:rFonts w:ascii="Arial" w:hAnsi="Arial" w:cs="Arial"/>
        <w:b/>
        <w:color w:val="000000"/>
        <w:sz w:val="20"/>
        <w:szCs w:val="20"/>
      </w:rPr>
      <w:instrText>PAGE</w:instrText>
    </w:r>
    <w:r w:rsidRPr="00F81EB0">
      <w:rPr>
        <w:rFonts w:ascii="Arial" w:hAnsi="Arial" w:cs="Arial"/>
        <w:b/>
        <w:color w:val="000000"/>
        <w:sz w:val="20"/>
        <w:szCs w:val="20"/>
      </w:rPr>
      <w:fldChar w:fldCharType="separate"/>
    </w:r>
    <w:r w:rsidR="0054243D">
      <w:rPr>
        <w:rFonts w:ascii="Arial" w:hAnsi="Arial" w:cs="Arial"/>
        <w:b/>
        <w:noProof/>
        <w:color w:val="000000"/>
        <w:sz w:val="20"/>
        <w:szCs w:val="20"/>
      </w:rPr>
      <w:t>22</w:t>
    </w:r>
    <w:r w:rsidRPr="00F81EB0">
      <w:rPr>
        <w:rFonts w:ascii="Arial" w:hAnsi="Arial" w:cs="Arial"/>
        <w:b/>
        <w:color w:val="000000"/>
        <w:sz w:val="20"/>
        <w:szCs w:val="20"/>
      </w:rPr>
      <w:fldChar w:fldCharType="end"/>
    </w:r>
    <w:r w:rsidRPr="00F81EB0">
      <w:rPr>
        <w:rFonts w:ascii="Arial" w:hAnsi="Arial" w:cs="Arial"/>
        <w:color w:val="000000"/>
        <w:sz w:val="20"/>
        <w:szCs w:val="20"/>
      </w:rPr>
      <w:t xml:space="preserve"> z </w:t>
    </w:r>
    <w:r w:rsidRPr="00F81EB0">
      <w:rPr>
        <w:rFonts w:ascii="Arial" w:hAnsi="Arial" w:cs="Arial"/>
        <w:b/>
        <w:color w:val="000000"/>
        <w:sz w:val="20"/>
        <w:szCs w:val="20"/>
      </w:rPr>
      <w:fldChar w:fldCharType="begin"/>
    </w:r>
    <w:r w:rsidRPr="00F81EB0">
      <w:rPr>
        <w:rFonts w:ascii="Arial" w:hAnsi="Arial" w:cs="Arial"/>
        <w:b/>
        <w:color w:val="000000"/>
        <w:sz w:val="20"/>
        <w:szCs w:val="20"/>
      </w:rPr>
      <w:instrText>NUMPAGES</w:instrText>
    </w:r>
    <w:r w:rsidRPr="00F81EB0">
      <w:rPr>
        <w:rFonts w:ascii="Arial" w:hAnsi="Arial" w:cs="Arial"/>
        <w:b/>
        <w:color w:val="000000"/>
        <w:sz w:val="20"/>
        <w:szCs w:val="20"/>
      </w:rPr>
      <w:fldChar w:fldCharType="separate"/>
    </w:r>
    <w:r w:rsidR="0054243D">
      <w:rPr>
        <w:rFonts w:ascii="Arial" w:hAnsi="Arial" w:cs="Arial"/>
        <w:b/>
        <w:noProof/>
        <w:color w:val="000000"/>
        <w:sz w:val="20"/>
        <w:szCs w:val="20"/>
      </w:rPr>
      <w:t>24</w:t>
    </w:r>
    <w:r w:rsidRPr="00F81EB0">
      <w:rPr>
        <w:rFonts w:ascii="Arial" w:hAnsi="Arial" w:cs="Arial"/>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B8B37" w14:textId="77777777" w:rsidR="00992D4C" w:rsidRDefault="00992D4C">
      <w:r>
        <w:separator/>
      </w:r>
    </w:p>
  </w:footnote>
  <w:footnote w:type="continuationSeparator" w:id="0">
    <w:p w14:paraId="0AA28163" w14:textId="77777777" w:rsidR="00992D4C" w:rsidRDefault="00992D4C">
      <w:r>
        <w:continuationSeparator/>
      </w:r>
    </w:p>
  </w:footnote>
  <w:footnote w:id="1">
    <w:p w14:paraId="2AAF8B13" w14:textId="5B0D7C37" w:rsidR="007540A8" w:rsidRPr="0081791E" w:rsidRDefault="007540A8" w:rsidP="00840E83">
      <w:pPr>
        <w:spacing w:line="276" w:lineRule="auto"/>
        <w:ind w:left="301" w:right="425" w:firstLine="6"/>
        <w:jc w:val="both"/>
        <w:rPr>
          <w:rFonts w:ascii="Arial" w:hAnsi="Arial" w:cs="Arial"/>
          <w:sz w:val="16"/>
          <w:szCs w:val="16"/>
        </w:rPr>
      </w:pPr>
      <w:r w:rsidRPr="0081791E">
        <w:rPr>
          <w:rStyle w:val="Odwoanieprzypisudolnego"/>
          <w:rFonts w:ascii="Arial" w:hAnsi="Arial" w:cs="Arial"/>
          <w:sz w:val="16"/>
          <w:szCs w:val="16"/>
        </w:rPr>
        <w:footnoteRef/>
      </w:r>
      <w:r w:rsidRPr="0081791E">
        <w:rPr>
          <w:rFonts w:ascii="Arial" w:hAnsi="Arial" w:cs="Arial"/>
          <w:sz w:val="16"/>
          <w:szCs w:val="16"/>
        </w:rPr>
        <w:t xml:space="preserve"> </w:t>
      </w:r>
      <w:r w:rsidRPr="0081791E">
        <w:rPr>
          <w:rFonts w:ascii="Arial" w:hAnsi="Arial" w:cs="Arial"/>
          <w:color w:val="232323"/>
          <w:w w:val="105"/>
          <w:sz w:val="16"/>
          <w:szCs w:val="16"/>
        </w:rPr>
        <w:t xml:space="preserve">W przypadku </w:t>
      </w:r>
      <w:r>
        <w:rPr>
          <w:rFonts w:ascii="Arial" w:hAnsi="Arial" w:cs="Arial"/>
          <w:color w:val="232323"/>
          <w:w w:val="105"/>
          <w:sz w:val="16"/>
          <w:szCs w:val="16"/>
        </w:rPr>
        <w:t>w</w:t>
      </w:r>
      <w:r w:rsidRPr="0081791E">
        <w:rPr>
          <w:rFonts w:ascii="Arial" w:hAnsi="Arial" w:cs="Arial"/>
          <w:color w:val="232323"/>
          <w:w w:val="105"/>
          <w:sz w:val="16"/>
          <w:szCs w:val="16"/>
        </w:rPr>
        <w:t>ykonawców wspólnie ubiegających się o udzielenie zamówienia warunek</w:t>
      </w:r>
      <w:r w:rsidRPr="0081791E">
        <w:rPr>
          <w:rFonts w:ascii="Arial" w:hAnsi="Arial" w:cs="Arial"/>
          <w:color w:val="4F4F4F"/>
          <w:w w:val="105"/>
          <w:sz w:val="16"/>
          <w:szCs w:val="16"/>
        </w:rPr>
        <w:t xml:space="preserve">, </w:t>
      </w:r>
      <w:r w:rsidRPr="0081791E">
        <w:rPr>
          <w:rFonts w:ascii="Arial" w:hAnsi="Arial" w:cs="Arial"/>
          <w:color w:val="232323"/>
          <w:w w:val="105"/>
          <w:sz w:val="16"/>
          <w:szCs w:val="16"/>
        </w:rPr>
        <w:t xml:space="preserve">o którym mowa powyżej musi spełniać przynajmniej jeden z </w:t>
      </w:r>
      <w:r>
        <w:rPr>
          <w:rFonts w:ascii="Arial" w:hAnsi="Arial" w:cs="Arial"/>
          <w:color w:val="232323"/>
          <w:w w:val="105"/>
          <w:sz w:val="16"/>
          <w:szCs w:val="16"/>
        </w:rPr>
        <w:t>w</w:t>
      </w:r>
      <w:r w:rsidRPr="0081791E">
        <w:rPr>
          <w:rFonts w:ascii="Arial" w:hAnsi="Arial" w:cs="Arial"/>
          <w:color w:val="232323"/>
          <w:w w:val="105"/>
          <w:sz w:val="16"/>
          <w:szCs w:val="16"/>
        </w:rPr>
        <w:t>ykonawców; w przypadku</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gdy </w:t>
      </w:r>
      <w:r>
        <w:rPr>
          <w:rFonts w:ascii="Arial" w:hAnsi="Arial" w:cs="Arial"/>
          <w:color w:val="232323"/>
          <w:w w:val="105"/>
          <w:sz w:val="16"/>
          <w:szCs w:val="16"/>
        </w:rPr>
        <w:t>w</w:t>
      </w:r>
      <w:r w:rsidRPr="0081791E">
        <w:rPr>
          <w:rFonts w:ascii="Arial" w:hAnsi="Arial" w:cs="Arial"/>
          <w:color w:val="232323"/>
          <w:w w:val="105"/>
          <w:sz w:val="16"/>
          <w:szCs w:val="16"/>
        </w:rPr>
        <w:t>ykonawca dla potwierdzenia</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spełniania warunku udziału w </w:t>
      </w:r>
      <w:r w:rsidRPr="0081791E">
        <w:rPr>
          <w:rFonts w:ascii="Arial" w:hAnsi="Arial" w:cs="Arial"/>
          <w:color w:val="3A3A3A"/>
          <w:w w:val="105"/>
          <w:sz w:val="16"/>
          <w:szCs w:val="16"/>
        </w:rPr>
        <w:t xml:space="preserve">zamówieniu </w:t>
      </w:r>
      <w:r w:rsidRPr="0081791E">
        <w:rPr>
          <w:rFonts w:ascii="Arial" w:hAnsi="Arial" w:cs="Arial"/>
          <w:color w:val="232323"/>
          <w:w w:val="105"/>
          <w:sz w:val="16"/>
          <w:szCs w:val="16"/>
        </w:rPr>
        <w:t>przedstawi dokument zawierający kwoty wyrażone w walutach innych</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niż złoty </w:t>
      </w:r>
      <w:r w:rsidRPr="0081791E">
        <w:rPr>
          <w:rFonts w:ascii="Arial" w:hAnsi="Arial" w:cs="Arial"/>
          <w:color w:val="232323"/>
          <w:w w:val="105"/>
          <w:sz w:val="16"/>
          <w:szCs w:val="16"/>
        </w:rPr>
        <w:t>polski</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Zamawiający </w:t>
      </w:r>
      <w:r w:rsidRPr="0081791E">
        <w:rPr>
          <w:rFonts w:ascii="Arial" w:hAnsi="Arial" w:cs="Arial"/>
          <w:color w:val="232323"/>
          <w:w w:val="105"/>
          <w:sz w:val="16"/>
          <w:szCs w:val="16"/>
        </w:rPr>
        <w:t>przeliczy je na złoty polski według średniego kursu Narodowego Banku Polskiego</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na dzień zakończenia realizacji zamówienia potwierdzającego posiadanie przez </w:t>
      </w:r>
      <w:r>
        <w:rPr>
          <w:rFonts w:ascii="Arial" w:hAnsi="Arial" w:cs="Arial"/>
          <w:color w:val="232323"/>
          <w:w w:val="105"/>
          <w:sz w:val="16"/>
          <w:szCs w:val="16"/>
        </w:rPr>
        <w:t>w</w:t>
      </w:r>
      <w:r w:rsidRPr="0081791E">
        <w:rPr>
          <w:rFonts w:ascii="Arial" w:hAnsi="Arial" w:cs="Arial"/>
          <w:color w:val="232323"/>
          <w:w w:val="105"/>
          <w:sz w:val="16"/>
          <w:szCs w:val="16"/>
        </w:rPr>
        <w:t>ykonawcę wymaganego przez</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Zamawiającego </w:t>
      </w:r>
      <w:r w:rsidRPr="0081791E">
        <w:rPr>
          <w:rFonts w:ascii="Arial" w:hAnsi="Arial" w:cs="Arial"/>
          <w:color w:val="232323"/>
          <w:w w:val="105"/>
          <w:sz w:val="16"/>
          <w:szCs w:val="16"/>
        </w:rPr>
        <w:t>doświadczenia; w przypadku gdy przedmiotem wykazanej usługi nie był wyłącznie wyżej podany</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zakres,</w:t>
      </w:r>
      <w:r w:rsidRPr="0081791E">
        <w:rPr>
          <w:rFonts w:ascii="Arial" w:hAnsi="Arial" w:cs="Arial"/>
          <w:color w:val="232323"/>
          <w:spacing w:val="4"/>
          <w:w w:val="105"/>
          <w:sz w:val="16"/>
          <w:szCs w:val="16"/>
        </w:rPr>
        <w:t xml:space="preserve"> </w:t>
      </w:r>
      <w:r w:rsidRPr="0081791E">
        <w:rPr>
          <w:rFonts w:ascii="Arial" w:hAnsi="Arial" w:cs="Arial"/>
          <w:color w:val="232323"/>
          <w:w w:val="105"/>
          <w:sz w:val="16"/>
          <w:szCs w:val="16"/>
        </w:rPr>
        <w:t>należy</w:t>
      </w:r>
      <w:r w:rsidRPr="0081791E">
        <w:rPr>
          <w:rFonts w:ascii="Arial" w:hAnsi="Arial" w:cs="Arial"/>
          <w:color w:val="232323"/>
          <w:spacing w:val="-2"/>
          <w:w w:val="105"/>
          <w:sz w:val="16"/>
          <w:szCs w:val="16"/>
        </w:rPr>
        <w:t xml:space="preserve"> </w:t>
      </w:r>
      <w:r w:rsidRPr="0081791E">
        <w:rPr>
          <w:rFonts w:ascii="Arial" w:hAnsi="Arial" w:cs="Arial"/>
          <w:color w:val="232323"/>
          <w:w w:val="105"/>
          <w:sz w:val="16"/>
          <w:szCs w:val="16"/>
        </w:rPr>
        <w:t>go</w:t>
      </w:r>
      <w:r w:rsidRPr="0081791E">
        <w:rPr>
          <w:rFonts w:ascii="Arial" w:hAnsi="Arial" w:cs="Arial"/>
          <w:color w:val="232323"/>
          <w:spacing w:val="-3"/>
          <w:w w:val="105"/>
          <w:sz w:val="16"/>
          <w:szCs w:val="16"/>
        </w:rPr>
        <w:t xml:space="preserve"> </w:t>
      </w:r>
      <w:r w:rsidRPr="0081791E">
        <w:rPr>
          <w:rFonts w:ascii="Arial" w:hAnsi="Arial" w:cs="Arial"/>
          <w:color w:val="232323"/>
          <w:w w:val="105"/>
          <w:sz w:val="16"/>
          <w:szCs w:val="16"/>
        </w:rPr>
        <w:t>wyodrębnić.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7018" w14:textId="01747F32" w:rsidR="007540A8" w:rsidRDefault="007A44ED" w:rsidP="003849C0">
    <w:pPr>
      <w:pBdr>
        <w:top w:val="nil"/>
        <w:left w:val="nil"/>
        <w:bottom w:val="nil"/>
        <w:right w:val="nil"/>
        <w:between w:val="nil"/>
      </w:pBdr>
      <w:tabs>
        <w:tab w:val="center" w:pos="4536"/>
        <w:tab w:val="right" w:pos="9072"/>
      </w:tabs>
      <w:rPr>
        <w:color w:val="000000"/>
      </w:rPr>
    </w:pPr>
    <w:r>
      <w:rPr>
        <w:noProof/>
      </w:rPr>
      <w:drawing>
        <wp:inline distT="0" distB="0" distL="0" distR="0" wp14:anchorId="6D4049EC" wp14:editId="5660DBBE">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1B9B7599" w14:textId="77777777" w:rsidR="006E2C58" w:rsidRDefault="006E2C58" w:rsidP="003849C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A43"/>
    <w:multiLevelType w:val="multilevel"/>
    <w:tmpl w:val="9DE8490A"/>
    <w:lvl w:ilvl="0">
      <w:start w:val="1"/>
      <w:numFmt w:val="lowerLetter"/>
      <w:lvlText w:val="%1)"/>
      <w:lvlJc w:val="left"/>
      <w:pPr>
        <w:ind w:left="907" w:hanging="45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A147F0"/>
    <w:multiLevelType w:val="multilevel"/>
    <w:tmpl w:val="F434FF82"/>
    <w:lvl w:ilvl="0">
      <w:start w:val="8"/>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2" w15:restartNumberingAfterBreak="0">
    <w:nsid w:val="18D43BF7"/>
    <w:multiLevelType w:val="multilevel"/>
    <w:tmpl w:val="6B003600"/>
    <w:lvl w:ilvl="0">
      <w:start w:val="11"/>
      <w:numFmt w:val="decimal"/>
      <w:lvlText w:val="%1"/>
      <w:lvlJc w:val="left"/>
      <w:pPr>
        <w:ind w:left="750" w:hanging="750"/>
      </w:pPr>
    </w:lvl>
    <w:lvl w:ilvl="1">
      <w:start w:val="1"/>
      <w:numFmt w:val="decimal"/>
      <w:lvlText w:val="%1.%2"/>
      <w:lvlJc w:val="left"/>
      <w:pPr>
        <w:ind w:left="810" w:hanging="750"/>
      </w:pPr>
    </w:lvl>
    <w:lvl w:ilvl="2">
      <w:start w:val="1"/>
      <w:numFmt w:val="decimal"/>
      <w:lvlText w:val="%1.%2.%3"/>
      <w:lvlJc w:val="left"/>
      <w:pPr>
        <w:ind w:left="870" w:hanging="750"/>
      </w:pPr>
    </w:lvl>
    <w:lvl w:ilvl="3">
      <w:start w:val="1"/>
      <w:numFmt w:val="decimal"/>
      <w:lvlText w:val="%1.%2.%3.%4"/>
      <w:lvlJc w:val="left"/>
      <w:pPr>
        <w:ind w:left="930" w:hanging="75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3" w15:restartNumberingAfterBreak="0">
    <w:nsid w:val="1F484AEC"/>
    <w:multiLevelType w:val="multilevel"/>
    <w:tmpl w:val="ADC60B8A"/>
    <w:lvl w:ilvl="0">
      <w:start w:val="4"/>
      <w:numFmt w:val="decimal"/>
      <w:lvlText w:val="%1"/>
      <w:lvlJc w:val="left"/>
      <w:pPr>
        <w:ind w:left="820" w:hanging="537"/>
      </w:pPr>
      <w:rPr>
        <w:rFonts w:hint="default"/>
      </w:rPr>
    </w:lvl>
    <w:lvl w:ilvl="1">
      <w:start w:val="1"/>
      <w:numFmt w:val="decimal"/>
      <w:lvlText w:val="%1.%2"/>
      <w:lvlJc w:val="left"/>
      <w:pPr>
        <w:ind w:left="820" w:hanging="537"/>
        <w:jc w:val="right"/>
      </w:pPr>
      <w:rPr>
        <w:rFonts w:ascii="Times New Roman" w:hAnsi="Times New Roman" w:cs="Times New Roman" w:hint="default"/>
        <w:spacing w:val="-1"/>
        <w:w w:val="106"/>
        <w:sz w:val="20"/>
        <w:szCs w:val="20"/>
      </w:rPr>
    </w:lvl>
    <w:lvl w:ilvl="2">
      <w:start w:val="1"/>
      <w:numFmt w:val="decimal"/>
      <w:lvlText w:val="%1.%2.%3."/>
      <w:lvlJc w:val="left"/>
      <w:pPr>
        <w:ind w:left="1367" w:hanging="551"/>
      </w:pPr>
      <w:rPr>
        <w:rFonts w:ascii="Times New Roman" w:eastAsia="Times New Roman" w:hAnsi="Times New Roman" w:cs="Times New Roman" w:hint="default"/>
        <w:color w:val="232323"/>
        <w:w w:val="108"/>
        <w:sz w:val="20"/>
        <w:szCs w:val="20"/>
      </w:rPr>
    </w:lvl>
    <w:lvl w:ilvl="3">
      <w:start w:val="1"/>
      <w:numFmt w:val="decimal"/>
      <w:lvlText w:val="%1.%2.%3.%4."/>
      <w:lvlJc w:val="left"/>
      <w:pPr>
        <w:ind w:left="2183" w:hanging="815"/>
      </w:pPr>
      <w:rPr>
        <w:rFonts w:ascii="Times New Roman" w:eastAsia="Times New Roman" w:hAnsi="Times New Roman" w:cs="Times New Roman" w:hint="default"/>
        <w:color w:val="232323"/>
        <w:w w:val="106"/>
        <w:sz w:val="20"/>
        <w:szCs w:val="20"/>
      </w:rPr>
    </w:lvl>
    <w:lvl w:ilvl="4">
      <w:start w:val="1"/>
      <w:numFmt w:val="lowerLetter"/>
      <w:lvlText w:val="%5)"/>
      <w:lvlJc w:val="left"/>
      <w:pPr>
        <w:ind w:left="3044" w:hanging="355"/>
      </w:pPr>
      <w:rPr>
        <w:rFonts w:ascii="Arial" w:eastAsia="Times New Roman" w:hAnsi="Arial" w:cs="Arial" w:hint="default"/>
        <w:color w:val="232323"/>
        <w:spacing w:val="-1"/>
        <w:w w:val="106"/>
        <w:sz w:val="22"/>
        <w:szCs w:val="22"/>
      </w:rPr>
    </w:lvl>
    <w:lvl w:ilvl="5">
      <w:numFmt w:val="bullet"/>
      <w:lvlText w:val="•"/>
      <w:lvlJc w:val="left"/>
      <w:pPr>
        <w:ind w:left="5206" w:hanging="355"/>
      </w:pPr>
      <w:rPr>
        <w:rFonts w:hint="default"/>
      </w:rPr>
    </w:lvl>
    <w:lvl w:ilvl="6">
      <w:numFmt w:val="bullet"/>
      <w:lvlText w:val="•"/>
      <w:lvlJc w:val="left"/>
      <w:pPr>
        <w:ind w:left="6289" w:hanging="355"/>
      </w:pPr>
      <w:rPr>
        <w:rFonts w:hint="default"/>
      </w:rPr>
    </w:lvl>
    <w:lvl w:ilvl="7">
      <w:numFmt w:val="bullet"/>
      <w:lvlText w:val="•"/>
      <w:lvlJc w:val="left"/>
      <w:pPr>
        <w:ind w:left="7372" w:hanging="355"/>
      </w:pPr>
      <w:rPr>
        <w:rFonts w:hint="default"/>
      </w:rPr>
    </w:lvl>
    <w:lvl w:ilvl="8">
      <w:numFmt w:val="bullet"/>
      <w:lvlText w:val="•"/>
      <w:lvlJc w:val="left"/>
      <w:pPr>
        <w:ind w:left="8455" w:hanging="355"/>
      </w:pPr>
      <w:rPr>
        <w:rFonts w:hint="default"/>
      </w:rPr>
    </w:lvl>
  </w:abstractNum>
  <w:abstractNum w:abstractNumId="4" w15:restartNumberingAfterBreak="0">
    <w:nsid w:val="2774383C"/>
    <w:multiLevelType w:val="multilevel"/>
    <w:tmpl w:val="188E596E"/>
    <w:lvl w:ilvl="0">
      <w:start w:val="9"/>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A140C6B"/>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A68021B"/>
    <w:multiLevelType w:val="multilevel"/>
    <w:tmpl w:val="FD9CD5F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310B3D"/>
    <w:multiLevelType w:val="multilevel"/>
    <w:tmpl w:val="A8568660"/>
    <w:lvl w:ilvl="0">
      <w:start w:val="1"/>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346340D"/>
    <w:multiLevelType w:val="multilevel"/>
    <w:tmpl w:val="1910DC74"/>
    <w:lvl w:ilvl="0">
      <w:start w:val="13"/>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B3481C"/>
    <w:multiLevelType w:val="multilevel"/>
    <w:tmpl w:val="43C42020"/>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497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57BE6"/>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1" w15:restartNumberingAfterBreak="0">
    <w:nsid w:val="3C3E5EBF"/>
    <w:multiLevelType w:val="multilevel"/>
    <w:tmpl w:val="5980FC40"/>
    <w:lvl w:ilvl="0">
      <w:start w:val="17"/>
      <w:numFmt w:val="decimal"/>
      <w:lvlText w:val="%1"/>
      <w:lvlJc w:val="left"/>
      <w:pPr>
        <w:ind w:left="495" w:hanging="495"/>
      </w:pPr>
    </w:lvl>
    <w:lvl w:ilvl="1">
      <w:start w:val="1"/>
      <w:numFmt w:val="decimal"/>
      <w:lvlText w:val="%1.%2"/>
      <w:lvlJc w:val="left"/>
      <w:pPr>
        <w:ind w:left="637" w:hanging="495"/>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2B5187"/>
    <w:multiLevelType w:val="multilevel"/>
    <w:tmpl w:val="C8CE2192"/>
    <w:lvl w:ilvl="0">
      <w:start w:val="4"/>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rPr>
        <w:i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BC16A34"/>
    <w:multiLevelType w:val="multilevel"/>
    <w:tmpl w:val="4A783604"/>
    <w:lvl w:ilvl="0">
      <w:start w:val="8"/>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B02190B"/>
    <w:multiLevelType w:val="multilevel"/>
    <w:tmpl w:val="EDDE0CC0"/>
    <w:lvl w:ilvl="0">
      <w:start w:val="16"/>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B115B97"/>
    <w:multiLevelType w:val="multilevel"/>
    <w:tmpl w:val="CF021A0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09635B"/>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8" w15:restartNumberingAfterBreak="0">
    <w:nsid w:val="67090AC1"/>
    <w:multiLevelType w:val="multilevel"/>
    <w:tmpl w:val="7922A51A"/>
    <w:lvl w:ilvl="0">
      <w:start w:val="4"/>
      <w:numFmt w:val="decimal"/>
      <w:lvlText w:val="%1"/>
      <w:lvlJc w:val="left"/>
      <w:pPr>
        <w:ind w:left="420" w:hanging="42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8DC0C47"/>
    <w:multiLevelType w:val="multilevel"/>
    <w:tmpl w:val="42BC73E8"/>
    <w:lvl w:ilvl="0">
      <w:start w:val="10"/>
      <w:numFmt w:val="decimal"/>
      <w:lvlText w:val="%1."/>
      <w:lvlJc w:val="left"/>
      <w:pPr>
        <w:ind w:left="645" w:hanging="645"/>
      </w:pPr>
    </w:lvl>
    <w:lvl w:ilvl="1">
      <w:start w:val="6"/>
      <w:numFmt w:val="decimal"/>
      <w:lvlText w:val="%1.%2."/>
      <w:lvlJc w:val="left"/>
      <w:pPr>
        <w:ind w:left="982" w:hanging="645"/>
      </w:pPr>
    </w:lvl>
    <w:lvl w:ilvl="2">
      <w:start w:val="1"/>
      <w:numFmt w:val="decimal"/>
      <w:lvlText w:val="%1.%2.%3."/>
      <w:lvlJc w:val="left"/>
      <w:pPr>
        <w:ind w:left="1394" w:hanging="720"/>
      </w:pPr>
    </w:lvl>
    <w:lvl w:ilvl="3">
      <w:start w:val="1"/>
      <w:numFmt w:val="decimal"/>
      <w:lvlText w:val="%1.%2.%3.%4."/>
      <w:lvlJc w:val="left"/>
      <w:pPr>
        <w:ind w:left="1731" w:hanging="720"/>
      </w:pPr>
    </w:lvl>
    <w:lvl w:ilvl="4">
      <w:start w:val="1"/>
      <w:numFmt w:val="decimal"/>
      <w:lvlText w:val="%1.%2.%3.%4.%5."/>
      <w:lvlJc w:val="left"/>
      <w:pPr>
        <w:ind w:left="2428" w:hanging="1080"/>
      </w:pPr>
    </w:lvl>
    <w:lvl w:ilvl="5">
      <w:start w:val="1"/>
      <w:numFmt w:val="decimal"/>
      <w:lvlText w:val="%1.%2.%3.%4.%5.%6."/>
      <w:lvlJc w:val="left"/>
      <w:pPr>
        <w:ind w:left="2765" w:hanging="1080"/>
      </w:pPr>
    </w:lvl>
    <w:lvl w:ilvl="6">
      <w:start w:val="1"/>
      <w:numFmt w:val="decimal"/>
      <w:lvlText w:val="%1.%2.%3.%4.%5.%6.%7."/>
      <w:lvlJc w:val="left"/>
      <w:pPr>
        <w:ind w:left="3462" w:hanging="1440"/>
      </w:pPr>
    </w:lvl>
    <w:lvl w:ilvl="7">
      <w:start w:val="1"/>
      <w:numFmt w:val="decimal"/>
      <w:lvlText w:val="%1.%2.%3.%4.%5.%6.%7.%8."/>
      <w:lvlJc w:val="left"/>
      <w:pPr>
        <w:ind w:left="3799" w:hanging="1440"/>
      </w:pPr>
    </w:lvl>
    <w:lvl w:ilvl="8">
      <w:start w:val="1"/>
      <w:numFmt w:val="decimal"/>
      <w:lvlText w:val="%1.%2.%3.%4.%5.%6.%7.%8.%9."/>
      <w:lvlJc w:val="left"/>
      <w:pPr>
        <w:ind w:left="4496" w:hanging="1800"/>
      </w:pPr>
    </w:lvl>
  </w:abstractNum>
  <w:abstractNum w:abstractNumId="20" w15:restartNumberingAfterBreak="0">
    <w:nsid w:val="717018D4"/>
    <w:multiLevelType w:val="multilevel"/>
    <w:tmpl w:val="03923CAC"/>
    <w:lvl w:ilvl="0">
      <w:start w:val="11"/>
      <w:numFmt w:val="decimal"/>
      <w:lvlText w:val="%1"/>
      <w:lvlJc w:val="left"/>
      <w:pPr>
        <w:ind w:left="750" w:hanging="750"/>
      </w:pPr>
      <w:rPr>
        <w:rFonts w:hint="default"/>
      </w:rPr>
    </w:lvl>
    <w:lvl w:ilvl="1">
      <w:start w:val="3"/>
      <w:numFmt w:val="decimal"/>
      <w:lvlText w:val="%1.%2"/>
      <w:lvlJc w:val="left"/>
      <w:pPr>
        <w:ind w:left="810" w:hanging="750"/>
      </w:pPr>
      <w:rPr>
        <w:rFonts w:hint="default"/>
      </w:rPr>
    </w:lvl>
    <w:lvl w:ilvl="2">
      <w:start w:val="1"/>
      <w:numFmt w:val="decimal"/>
      <w:lvlText w:val="%1.%2.%3"/>
      <w:lvlJc w:val="left"/>
      <w:pPr>
        <w:ind w:left="870" w:hanging="750"/>
      </w:pPr>
      <w:rPr>
        <w:rFonts w:hint="default"/>
      </w:rPr>
    </w:lvl>
    <w:lvl w:ilvl="3">
      <w:start w:val="1"/>
      <w:numFmt w:val="decimal"/>
      <w:lvlText w:val="%1.%2.%3.%4"/>
      <w:lvlJc w:val="left"/>
      <w:pPr>
        <w:ind w:left="930" w:hanging="75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1" w15:restartNumberingAfterBreak="0">
    <w:nsid w:val="77170541"/>
    <w:multiLevelType w:val="multilevel"/>
    <w:tmpl w:val="8C0658D6"/>
    <w:lvl w:ilvl="0">
      <w:start w:val="7"/>
      <w:numFmt w:val="decimal"/>
      <w:lvlText w:val="%1"/>
      <w:lvlJc w:val="left"/>
      <w:pPr>
        <w:ind w:left="705" w:hanging="705"/>
      </w:pPr>
    </w:lvl>
    <w:lvl w:ilvl="1">
      <w:start w:val="1"/>
      <w:numFmt w:val="decimal"/>
      <w:lvlText w:val="%1.%2"/>
      <w:lvlJc w:val="left"/>
      <w:pPr>
        <w:ind w:left="4958" w:hanging="705"/>
      </w:pPr>
    </w:lvl>
    <w:lvl w:ilvl="2">
      <w:start w:val="1"/>
      <w:numFmt w:val="decimal"/>
      <w:lvlText w:val="%1.%2.%3"/>
      <w:lvlJc w:val="left"/>
      <w:pPr>
        <w:ind w:left="720" w:hanging="720"/>
      </w:pPr>
    </w:lvl>
    <w:lvl w:ilvl="3">
      <w:start w:val="1"/>
      <w:numFmt w:val="decimal"/>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95F78DE"/>
    <w:multiLevelType w:val="multilevel"/>
    <w:tmpl w:val="76FACA28"/>
    <w:lvl w:ilvl="0">
      <w:start w:val="10"/>
      <w:numFmt w:val="decimal"/>
      <w:lvlText w:val="%1"/>
      <w:lvlJc w:val="left"/>
      <w:pPr>
        <w:ind w:left="675" w:hanging="675"/>
      </w:pPr>
    </w:lvl>
    <w:lvl w:ilvl="1">
      <w:start w:val="1"/>
      <w:numFmt w:val="decimal"/>
      <w:lvlText w:val="%1.%2"/>
      <w:lvlJc w:val="left"/>
      <w:pPr>
        <w:ind w:left="675" w:hanging="6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BF24FE5"/>
    <w:multiLevelType w:val="multilevel"/>
    <w:tmpl w:val="80246ABE"/>
    <w:lvl w:ilvl="0">
      <w:start w:val="14"/>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36993672">
    <w:abstractNumId w:val="4"/>
  </w:num>
  <w:num w:numId="2" w16cid:durableId="1435979844">
    <w:abstractNumId w:val="8"/>
  </w:num>
  <w:num w:numId="3" w16cid:durableId="1004891630">
    <w:abstractNumId w:val="22"/>
  </w:num>
  <w:num w:numId="4" w16cid:durableId="640159365">
    <w:abstractNumId w:val="23"/>
  </w:num>
  <w:num w:numId="5" w16cid:durableId="375472184">
    <w:abstractNumId w:val="2"/>
  </w:num>
  <w:num w:numId="6" w16cid:durableId="678585857">
    <w:abstractNumId w:val="7"/>
  </w:num>
  <w:num w:numId="7" w16cid:durableId="1556117772">
    <w:abstractNumId w:val="11"/>
  </w:num>
  <w:num w:numId="8" w16cid:durableId="897937925">
    <w:abstractNumId w:val="0"/>
  </w:num>
  <w:num w:numId="9" w16cid:durableId="486409381">
    <w:abstractNumId w:val="5"/>
  </w:num>
  <w:num w:numId="10" w16cid:durableId="130557778">
    <w:abstractNumId w:val="12"/>
  </w:num>
  <w:num w:numId="11" w16cid:durableId="1049573795">
    <w:abstractNumId w:val="21"/>
  </w:num>
  <w:num w:numId="12" w16cid:durableId="2044673789">
    <w:abstractNumId w:val="14"/>
  </w:num>
  <w:num w:numId="13" w16cid:durableId="1698310162">
    <w:abstractNumId w:val="1"/>
  </w:num>
  <w:num w:numId="14" w16cid:durableId="463233508">
    <w:abstractNumId w:val="19"/>
  </w:num>
  <w:num w:numId="15" w16cid:durableId="1481313139">
    <w:abstractNumId w:val="24"/>
  </w:num>
  <w:num w:numId="16" w16cid:durableId="1538813641">
    <w:abstractNumId w:val="18"/>
  </w:num>
  <w:num w:numId="17" w16cid:durableId="147867271">
    <w:abstractNumId w:val="15"/>
  </w:num>
  <w:num w:numId="18" w16cid:durableId="1533765569">
    <w:abstractNumId w:val="13"/>
  </w:num>
  <w:num w:numId="19" w16cid:durableId="790058090">
    <w:abstractNumId w:val="3"/>
  </w:num>
  <w:num w:numId="20" w16cid:durableId="945625372">
    <w:abstractNumId w:val="20"/>
  </w:num>
  <w:num w:numId="21" w16cid:durableId="198931665">
    <w:abstractNumId w:val="17"/>
  </w:num>
  <w:num w:numId="22" w16cid:durableId="1687291655">
    <w:abstractNumId w:val="9"/>
  </w:num>
  <w:num w:numId="23" w16cid:durableId="1129081653">
    <w:abstractNumId w:val="6"/>
  </w:num>
  <w:num w:numId="24" w16cid:durableId="1302003798">
    <w:abstractNumId w:val="16"/>
  </w:num>
  <w:num w:numId="25" w16cid:durableId="170474810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E7518BA-C698-46F9-81C0-0ABD37152B81}"/>
  </w:docVars>
  <w:rsids>
    <w:rsidRoot w:val="00D872BB"/>
    <w:rsid w:val="00001173"/>
    <w:rsid w:val="000027F4"/>
    <w:rsid w:val="00003541"/>
    <w:rsid w:val="000046D8"/>
    <w:rsid w:val="00005574"/>
    <w:rsid w:val="00013C29"/>
    <w:rsid w:val="00016921"/>
    <w:rsid w:val="00033DB5"/>
    <w:rsid w:val="000342DD"/>
    <w:rsid w:val="00035951"/>
    <w:rsid w:val="00035D0F"/>
    <w:rsid w:val="0004007B"/>
    <w:rsid w:val="00040A13"/>
    <w:rsid w:val="0004709D"/>
    <w:rsid w:val="000475AE"/>
    <w:rsid w:val="00053D74"/>
    <w:rsid w:val="000552C1"/>
    <w:rsid w:val="00056BB1"/>
    <w:rsid w:val="000665CF"/>
    <w:rsid w:val="000702A5"/>
    <w:rsid w:val="00073C1A"/>
    <w:rsid w:val="00076431"/>
    <w:rsid w:val="000772A5"/>
    <w:rsid w:val="0008251B"/>
    <w:rsid w:val="000831DE"/>
    <w:rsid w:val="00095BED"/>
    <w:rsid w:val="000A05E3"/>
    <w:rsid w:val="000A2797"/>
    <w:rsid w:val="000A5F12"/>
    <w:rsid w:val="000A6809"/>
    <w:rsid w:val="000A6E76"/>
    <w:rsid w:val="000B709C"/>
    <w:rsid w:val="000C45A2"/>
    <w:rsid w:val="000C4B66"/>
    <w:rsid w:val="000C7A70"/>
    <w:rsid w:val="000D09CD"/>
    <w:rsid w:val="000D127A"/>
    <w:rsid w:val="000D18FB"/>
    <w:rsid w:val="000D46F3"/>
    <w:rsid w:val="000E02BB"/>
    <w:rsid w:val="000E5A79"/>
    <w:rsid w:val="000F1073"/>
    <w:rsid w:val="000F73B6"/>
    <w:rsid w:val="00101C97"/>
    <w:rsid w:val="00102FD6"/>
    <w:rsid w:val="00104B61"/>
    <w:rsid w:val="001055D6"/>
    <w:rsid w:val="0011397C"/>
    <w:rsid w:val="0011675C"/>
    <w:rsid w:val="0012071A"/>
    <w:rsid w:val="00121CFB"/>
    <w:rsid w:val="00121E15"/>
    <w:rsid w:val="00126230"/>
    <w:rsid w:val="0013126D"/>
    <w:rsid w:val="001318D2"/>
    <w:rsid w:val="001323AF"/>
    <w:rsid w:val="00132D99"/>
    <w:rsid w:val="00132DD4"/>
    <w:rsid w:val="00132F8E"/>
    <w:rsid w:val="00135E31"/>
    <w:rsid w:val="0014216C"/>
    <w:rsid w:val="00142A5D"/>
    <w:rsid w:val="00146D66"/>
    <w:rsid w:val="00152701"/>
    <w:rsid w:val="001535B7"/>
    <w:rsid w:val="00154C82"/>
    <w:rsid w:val="00161E5E"/>
    <w:rsid w:val="00175C9F"/>
    <w:rsid w:val="00175F64"/>
    <w:rsid w:val="0018428E"/>
    <w:rsid w:val="00185545"/>
    <w:rsid w:val="0018557D"/>
    <w:rsid w:val="001910AB"/>
    <w:rsid w:val="001945CA"/>
    <w:rsid w:val="0019491E"/>
    <w:rsid w:val="001A287E"/>
    <w:rsid w:val="001B39A4"/>
    <w:rsid w:val="001C12ED"/>
    <w:rsid w:val="001D0DEB"/>
    <w:rsid w:val="001D11E9"/>
    <w:rsid w:val="001D1C72"/>
    <w:rsid w:val="001D207B"/>
    <w:rsid w:val="001D3694"/>
    <w:rsid w:val="001E5012"/>
    <w:rsid w:val="001F16A1"/>
    <w:rsid w:val="001F255E"/>
    <w:rsid w:val="001F4A3A"/>
    <w:rsid w:val="0020172D"/>
    <w:rsid w:val="00203B86"/>
    <w:rsid w:val="00206C49"/>
    <w:rsid w:val="002146CD"/>
    <w:rsid w:val="00215719"/>
    <w:rsid w:val="002158BF"/>
    <w:rsid w:val="002173A7"/>
    <w:rsid w:val="00217D94"/>
    <w:rsid w:val="00221755"/>
    <w:rsid w:val="0024393C"/>
    <w:rsid w:val="00246968"/>
    <w:rsid w:val="00250C7D"/>
    <w:rsid w:val="00263445"/>
    <w:rsid w:val="002663C0"/>
    <w:rsid w:val="00275E8F"/>
    <w:rsid w:val="002762D7"/>
    <w:rsid w:val="00277CA4"/>
    <w:rsid w:val="002802E4"/>
    <w:rsid w:val="00281B9E"/>
    <w:rsid w:val="0028605C"/>
    <w:rsid w:val="002867E1"/>
    <w:rsid w:val="00290EEE"/>
    <w:rsid w:val="00293E7E"/>
    <w:rsid w:val="00295D29"/>
    <w:rsid w:val="00296DF6"/>
    <w:rsid w:val="002A256E"/>
    <w:rsid w:val="002B2F7A"/>
    <w:rsid w:val="002B63F2"/>
    <w:rsid w:val="002C3A4A"/>
    <w:rsid w:val="002D2825"/>
    <w:rsid w:val="002D2A6A"/>
    <w:rsid w:val="002D2F17"/>
    <w:rsid w:val="002D3C80"/>
    <w:rsid w:val="002D4A81"/>
    <w:rsid w:val="002E11F6"/>
    <w:rsid w:val="002E43E5"/>
    <w:rsid w:val="002E4611"/>
    <w:rsid w:val="002E58ED"/>
    <w:rsid w:val="002F227A"/>
    <w:rsid w:val="002F79FE"/>
    <w:rsid w:val="00301858"/>
    <w:rsid w:val="0031246B"/>
    <w:rsid w:val="00312BF2"/>
    <w:rsid w:val="00317286"/>
    <w:rsid w:val="003279A1"/>
    <w:rsid w:val="00331730"/>
    <w:rsid w:val="00334FA1"/>
    <w:rsid w:val="003538B6"/>
    <w:rsid w:val="00355F53"/>
    <w:rsid w:val="00360482"/>
    <w:rsid w:val="00380E3D"/>
    <w:rsid w:val="00382502"/>
    <w:rsid w:val="00383D4A"/>
    <w:rsid w:val="003849C0"/>
    <w:rsid w:val="0039102B"/>
    <w:rsid w:val="00392CF8"/>
    <w:rsid w:val="003A2B7A"/>
    <w:rsid w:val="003A36F5"/>
    <w:rsid w:val="003A395F"/>
    <w:rsid w:val="003B02BD"/>
    <w:rsid w:val="003B4A5D"/>
    <w:rsid w:val="003B5B18"/>
    <w:rsid w:val="003B6B06"/>
    <w:rsid w:val="003B7D90"/>
    <w:rsid w:val="003C285A"/>
    <w:rsid w:val="003C2ED2"/>
    <w:rsid w:val="003C6ED5"/>
    <w:rsid w:val="003D5B60"/>
    <w:rsid w:val="003D61A3"/>
    <w:rsid w:val="003D714A"/>
    <w:rsid w:val="003D7171"/>
    <w:rsid w:val="003F3710"/>
    <w:rsid w:val="003F40FF"/>
    <w:rsid w:val="003F7779"/>
    <w:rsid w:val="00402272"/>
    <w:rsid w:val="0041737E"/>
    <w:rsid w:val="00425A27"/>
    <w:rsid w:val="00431DCF"/>
    <w:rsid w:val="00437C9F"/>
    <w:rsid w:val="00442AC7"/>
    <w:rsid w:val="004442C8"/>
    <w:rsid w:val="0044475C"/>
    <w:rsid w:val="00445127"/>
    <w:rsid w:val="004519CD"/>
    <w:rsid w:val="00455194"/>
    <w:rsid w:val="00462B22"/>
    <w:rsid w:val="004727D9"/>
    <w:rsid w:val="00472822"/>
    <w:rsid w:val="00472A78"/>
    <w:rsid w:val="0048024D"/>
    <w:rsid w:val="004845A7"/>
    <w:rsid w:val="00496B71"/>
    <w:rsid w:val="004B0B4F"/>
    <w:rsid w:val="004B4F5E"/>
    <w:rsid w:val="004C5DE4"/>
    <w:rsid w:val="004C71A7"/>
    <w:rsid w:val="004D0C39"/>
    <w:rsid w:val="004D28E0"/>
    <w:rsid w:val="004E278D"/>
    <w:rsid w:val="004E6429"/>
    <w:rsid w:val="004F07E0"/>
    <w:rsid w:val="004F5756"/>
    <w:rsid w:val="00512EA0"/>
    <w:rsid w:val="0051415C"/>
    <w:rsid w:val="00514A7C"/>
    <w:rsid w:val="00517467"/>
    <w:rsid w:val="005227DB"/>
    <w:rsid w:val="00522D5D"/>
    <w:rsid w:val="00537FEE"/>
    <w:rsid w:val="00541FED"/>
    <w:rsid w:val="0054243D"/>
    <w:rsid w:val="00550513"/>
    <w:rsid w:val="00550599"/>
    <w:rsid w:val="005555C7"/>
    <w:rsid w:val="00556EA8"/>
    <w:rsid w:val="005614B8"/>
    <w:rsid w:val="00561D02"/>
    <w:rsid w:val="00566790"/>
    <w:rsid w:val="005711EB"/>
    <w:rsid w:val="00573A5B"/>
    <w:rsid w:val="00582D2F"/>
    <w:rsid w:val="0058620D"/>
    <w:rsid w:val="0058648D"/>
    <w:rsid w:val="005869BD"/>
    <w:rsid w:val="0059240D"/>
    <w:rsid w:val="005A07E3"/>
    <w:rsid w:val="005B1EFA"/>
    <w:rsid w:val="005B388A"/>
    <w:rsid w:val="005B798A"/>
    <w:rsid w:val="005C6EC7"/>
    <w:rsid w:val="005D4D5E"/>
    <w:rsid w:val="005D76FB"/>
    <w:rsid w:val="005E268C"/>
    <w:rsid w:val="005E7F7F"/>
    <w:rsid w:val="005F0186"/>
    <w:rsid w:val="005F392A"/>
    <w:rsid w:val="005F558A"/>
    <w:rsid w:val="005F5C0D"/>
    <w:rsid w:val="005F73FE"/>
    <w:rsid w:val="00600DA2"/>
    <w:rsid w:val="00601F26"/>
    <w:rsid w:val="0062076D"/>
    <w:rsid w:val="00620A94"/>
    <w:rsid w:val="006217A0"/>
    <w:rsid w:val="00621CFA"/>
    <w:rsid w:val="00624FA1"/>
    <w:rsid w:val="00627ABB"/>
    <w:rsid w:val="00630280"/>
    <w:rsid w:val="00632BDF"/>
    <w:rsid w:val="00634644"/>
    <w:rsid w:val="006403BA"/>
    <w:rsid w:val="00640A82"/>
    <w:rsid w:val="00641439"/>
    <w:rsid w:val="00645C2A"/>
    <w:rsid w:val="00653E63"/>
    <w:rsid w:val="00654CA3"/>
    <w:rsid w:val="0065659B"/>
    <w:rsid w:val="00656682"/>
    <w:rsid w:val="00664A72"/>
    <w:rsid w:val="00667FF0"/>
    <w:rsid w:val="00672204"/>
    <w:rsid w:val="00672654"/>
    <w:rsid w:val="006823C9"/>
    <w:rsid w:val="006962E2"/>
    <w:rsid w:val="006A002F"/>
    <w:rsid w:val="006A0294"/>
    <w:rsid w:val="006B4C17"/>
    <w:rsid w:val="006C098F"/>
    <w:rsid w:val="006C1741"/>
    <w:rsid w:val="006C7661"/>
    <w:rsid w:val="006D4EC9"/>
    <w:rsid w:val="006D6FF9"/>
    <w:rsid w:val="006D7498"/>
    <w:rsid w:val="006E2C58"/>
    <w:rsid w:val="006E448A"/>
    <w:rsid w:val="006F0452"/>
    <w:rsid w:val="006F339C"/>
    <w:rsid w:val="006F49E3"/>
    <w:rsid w:val="006F627C"/>
    <w:rsid w:val="006F7848"/>
    <w:rsid w:val="00703A33"/>
    <w:rsid w:val="00712044"/>
    <w:rsid w:val="00712BB1"/>
    <w:rsid w:val="00712C50"/>
    <w:rsid w:val="0071788D"/>
    <w:rsid w:val="00720E41"/>
    <w:rsid w:val="00726F80"/>
    <w:rsid w:val="00731404"/>
    <w:rsid w:val="00732E58"/>
    <w:rsid w:val="007423B6"/>
    <w:rsid w:val="00745ADB"/>
    <w:rsid w:val="00746D99"/>
    <w:rsid w:val="00750DB7"/>
    <w:rsid w:val="00752010"/>
    <w:rsid w:val="007540A8"/>
    <w:rsid w:val="00754782"/>
    <w:rsid w:val="00762719"/>
    <w:rsid w:val="007637D7"/>
    <w:rsid w:val="00781F09"/>
    <w:rsid w:val="00782C9E"/>
    <w:rsid w:val="00784855"/>
    <w:rsid w:val="00785612"/>
    <w:rsid w:val="00786892"/>
    <w:rsid w:val="00796D07"/>
    <w:rsid w:val="007A44ED"/>
    <w:rsid w:val="007A7604"/>
    <w:rsid w:val="007B001B"/>
    <w:rsid w:val="007B1EE6"/>
    <w:rsid w:val="007C0061"/>
    <w:rsid w:val="007C054B"/>
    <w:rsid w:val="007C0C6D"/>
    <w:rsid w:val="007C3608"/>
    <w:rsid w:val="007C36BA"/>
    <w:rsid w:val="007D2DE7"/>
    <w:rsid w:val="007D3543"/>
    <w:rsid w:val="007D5ACC"/>
    <w:rsid w:val="007E0AF7"/>
    <w:rsid w:val="007E14EF"/>
    <w:rsid w:val="007E76AB"/>
    <w:rsid w:val="007F14AB"/>
    <w:rsid w:val="007F2B53"/>
    <w:rsid w:val="007F7195"/>
    <w:rsid w:val="007F7D8C"/>
    <w:rsid w:val="00805E75"/>
    <w:rsid w:val="00811B79"/>
    <w:rsid w:val="00813C4C"/>
    <w:rsid w:val="0081791E"/>
    <w:rsid w:val="00820ABD"/>
    <w:rsid w:val="0082386E"/>
    <w:rsid w:val="00824695"/>
    <w:rsid w:val="00824D24"/>
    <w:rsid w:val="008372C9"/>
    <w:rsid w:val="00840E83"/>
    <w:rsid w:val="008523F8"/>
    <w:rsid w:val="00853004"/>
    <w:rsid w:val="00854C97"/>
    <w:rsid w:val="008550D4"/>
    <w:rsid w:val="00856F10"/>
    <w:rsid w:val="008710A8"/>
    <w:rsid w:val="008759A0"/>
    <w:rsid w:val="00875A48"/>
    <w:rsid w:val="00876779"/>
    <w:rsid w:val="00891689"/>
    <w:rsid w:val="00894129"/>
    <w:rsid w:val="008963DD"/>
    <w:rsid w:val="00897620"/>
    <w:rsid w:val="008A0273"/>
    <w:rsid w:val="008A165D"/>
    <w:rsid w:val="008B2BD9"/>
    <w:rsid w:val="008B43B7"/>
    <w:rsid w:val="008B745A"/>
    <w:rsid w:val="008C1364"/>
    <w:rsid w:val="008C68F8"/>
    <w:rsid w:val="008D094F"/>
    <w:rsid w:val="008D1F36"/>
    <w:rsid w:val="008D636A"/>
    <w:rsid w:val="008F7F7E"/>
    <w:rsid w:val="00901269"/>
    <w:rsid w:val="00906415"/>
    <w:rsid w:val="0091050E"/>
    <w:rsid w:val="009110C9"/>
    <w:rsid w:val="009154EB"/>
    <w:rsid w:val="00922707"/>
    <w:rsid w:val="009268A3"/>
    <w:rsid w:val="0092787A"/>
    <w:rsid w:val="009279B6"/>
    <w:rsid w:val="00935087"/>
    <w:rsid w:val="00937A86"/>
    <w:rsid w:val="00940FD8"/>
    <w:rsid w:val="0094433F"/>
    <w:rsid w:val="009513F4"/>
    <w:rsid w:val="00952279"/>
    <w:rsid w:val="00957F32"/>
    <w:rsid w:val="0096229A"/>
    <w:rsid w:val="009640EB"/>
    <w:rsid w:val="009672DB"/>
    <w:rsid w:val="00983235"/>
    <w:rsid w:val="00991920"/>
    <w:rsid w:val="00992D4C"/>
    <w:rsid w:val="009A42B0"/>
    <w:rsid w:val="009A5CC5"/>
    <w:rsid w:val="009A65E8"/>
    <w:rsid w:val="009B27CB"/>
    <w:rsid w:val="009B4BD2"/>
    <w:rsid w:val="009C00D4"/>
    <w:rsid w:val="009C2449"/>
    <w:rsid w:val="009C31CB"/>
    <w:rsid w:val="009C4845"/>
    <w:rsid w:val="009C5EE0"/>
    <w:rsid w:val="009D68D7"/>
    <w:rsid w:val="009E713F"/>
    <w:rsid w:val="009E7B2D"/>
    <w:rsid w:val="009F0418"/>
    <w:rsid w:val="009F0A8D"/>
    <w:rsid w:val="009F0B2F"/>
    <w:rsid w:val="009F1D47"/>
    <w:rsid w:val="009F5F70"/>
    <w:rsid w:val="00A021D3"/>
    <w:rsid w:val="00A03BEF"/>
    <w:rsid w:val="00A04FC8"/>
    <w:rsid w:val="00A112E3"/>
    <w:rsid w:val="00A123FD"/>
    <w:rsid w:val="00A129AC"/>
    <w:rsid w:val="00A168FA"/>
    <w:rsid w:val="00A16F23"/>
    <w:rsid w:val="00A23930"/>
    <w:rsid w:val="00A262D4"/>
    <w:rsid w:val="00A265E6"/>
    <w:rsid w:val="00A2723F"/>
    <w:rsid w:val="00A2731D"/>
    <w:rsid w:val="00A27E1B"/>
    <w:rsid w:val="00A32267"/>
    <w:rsid w:val="00A42366"/>
    <w:rsid w:val="00A43839"/>
    <w:rsid w:val="00A43D85"/>
    <w:rsid w:val="00A456AC"/>
    <w:rsid w:val="00A54A73"/>
    <w:rsid w:val="00A602E8"/>
    <w:rsid w:val="00A64ECD"/>
    <w:rsid w:val="00A71402"/>
    <w:rsid w:val="00A817B6"/>
    <w:rsid w:val="00A90AEE"/>
    <w:rsid w:val="00A90C41"/>
    <w:rsid w:val="00A9309E"/>
    <w:rsid w:val="00A93F55"/>
    <w:rsid w:val="00AB26F3"/>
    <w:rsid w:val="00AB3110"/>
    <w:rsid w:val="00AB3263"/>
    <w:rsid w:val="00AB32DC"/>
    <w:rsid w:val="00AB5BF2"/>
    <w:rsid w:val="00AB6B50"/>
    <w:rsid w:val="00AC6142"/>
    <w:rsid w:val="00AC7E65"/>
    <w:rsid w:val="00AD3AB6"/>
    <w:rsid w:val="00AD5625"/>
    <w:rsid w:val="00AE49E2"/>
    <w:rsid w:val="00AE6AC4"/>
    <w:rsid w:val="00AE7CA0"/>
    <w:rsid w:val="00AF34F3"/>
    <w:rsid w:val="00AF56E3"/>
    <w:rsid w:val="00B00B94"/>
    <w:rsid w:val="00B00E1F"/>
    <w:rsid w:val="00B03040"/>
    <w:rsid w:val="00B0688D"/>
    <w:rsid w:val="00B10A4F"/>
    <w:rsid w:val="00B14BB2"/>
    <w:rsid w:val="00B23A9E"/>
    <w:rsid w:val="00B25791"/>
    <w:rsid w:val="00B33960"/>
    <w:rsid w:val="00B36B15"/>
    <w:rsid w:val="00B50706"/>
    <w:rsid w:val="00B51808"/>
    <w:rsid w:val="00B51991"/>
    <w:rsid w:val="00B55C90"/>
    <w:rsid w:val="00B5655C"/>
    <w:rsid w:val="00B57610"/>
    <w:rsid w:val="00B61713"/>
    <w:rsid w:val="00B66C65"/>
    <w:rsid w:val="00B67086"/>
    <w:rsid w:val="00B72E6F"/>
    <w:rsid w:val="00B76CE8"/>
    <w:rsid w:val="00B93F16"/>
    <w:rsid w:val="00BB0102"/>
    <w:rsid w:val="00BB5E7D"/>
    <w:rsid w:val="00BC2F28"/>
    <w:rsid w:val="00BC3E93"/>
    <w:rsid w:val="00BC44A8"/>
    <w:rsid w:val="00BD109F"/>
    <w:rsid w:val="00BE5762"/>
    <w:rsid w:val="00BF197E"/>
    <w:rsid w:val="00C00530"/>
    <w:rsid w:val="00C1136C"/>
    <w:rsid w:val="00C1470C"/>
    <w:rsid w:val="00C14A47"/>
    <w:rsid w:val="00C1756C"/>
    <w:rsid w:val="00C246F2"/>
    <w:rsid w:val="00C30AFE"/>
    <w:rsid w:val="00C34079"/>
    <w:rsid w:val="00C360D4"/>
    <w:rsid w:val="00C42AA7"/>
    <w:rsid w:val="00C5506D"/>
    <w:rsid w:val="00C559D7"/>
    <w:rsid w:val="00C56030"/>
    <w:rsid w:val="00C569E4"/>
    <w:rsid w:val="00C61309"/>
    <w:rsid w:val="00C630E4"/>
    <w:rsid w:val="00C71727"/>
    <w:rsid w:val="00C733FA"/>
    <w:rsid w:val="00C7515E"/>
    <w:rsid w:val="00C83916"/>
    <w:rsid w:val="00C83A56"/>
    <w:rsid w:val="00C84DEA"/>
    <w:rsid w:val="00C92FAB"/>
    <w:rsid w:val="00C951E2"/>
    <w:rsid w:val="00CA3E9F"/>
    <w:rsid w:val="00CA7A6F"/>
    <w:rsid w:val="00CB0F09"/>
    <w:rsid w:val="00CB1210"/>
    <w:rsid w:val="00CB3735"/>
    <w:rsid w:val="00CB7CEE"/>
    <w:rsid w:val="00CC0F5E"/>
    <w:rsid w:val="00CC618F"/>
    <w:rsid w:val="00CC6849"/>
    <w:rsid w:val="00CC6AB3"/>
    <w:rsid w:val="00CC6D89"/>
    <w:rsid w:val="00CD79D3"/>
    <w:rsid w:val="00CE08EA"/>
    <w:rsid w:val="00CE288F"/>
    <w:rsid w:val="00CE5A7A"/>
    <w:rsid w:val="00CE706A"/>
    <w:rsid w:val="00CE7291"/>
    <w:rsid w:val="00CF01AF"/>
    <w:rsid w:val="00CF2F70"/>
    <w:rsid w:val="00CF4C78"/>
    <w:rsid w:val="00D0184C"/>
    <w:rsid w:val="00D03B43"/>
    <w:rsid w:val="00D057EB"/>
    <w:rsid w:val="00D10C49"/>
    <w:rsid w:val="00D11BDF"/>
    <w:rsid w:val="00D17511"/>
    <w:rsid w:val="00D22BD9"/>
    <w:rsid w:val="00D2436B"/>
    <w:rsid w:val="00D268B8"/>
    <w:rsid w:val="00D315A4"/>
    <w:rsid w:val="00D3201C"/>
    <w:rsid w:val="00D4380D"/>
    <w:rsid w:val="00D53C50"/>
    <w:rsid w:val="00D5457F"/>
    <w:rsid w:val="00D554A3"/>
    <w:rsid w:val="00D571F2"/>
    <w:rsid w:val="00D603F6"/>
    <w:rsid w:val="00D63910"/>
    <w:rsid w:val="00D664CB"/>
    <w:rsid w:val="00D704D4"/>
    <w:rsid w:val="00D767E4"/>
    <w:rsid w:val="00D80128"/>
    <w:rsid w:val="00D8229E"/>
    <w:rsid w:val="00D84EFD"/>
    <w:rsid w:val="00D86B88"/>
    <w:rsid w:val="00D872BB"/>
    <w:rsid w:val="00D87772"/>
    <w:rsid w:val="00D94FE5"/>
    <w:rsid w:val="00DA42E1"/>
    <w:rsid w:val="00DA6784"/>
    <w:rsid w:val="00DB1BCF"/>
    <w:rsid w:val="00DB1F2A"/>
    <w:rsid w:val="00DB3849"/>
    <w:rsid w:val="00DB3855"/>
    <w:rsid w:val="00DB51A3"/>
    <w:rsid w:val="00DC38B6"/>
    <w:rsid w:val="00DC4BF0"/>
    <w:rsid w:val="00DD2499"/>
    <w:rsid w:val="00DE0A4A"/>
    <w:rsid w:val="00DE6C76"/>
    <w:rsid w:val="00DF20AC"/>
    <w:rsid w:val="00DF2328"/>
    <w:rsid w:val="00DF7008"/>
    <w:rsid w:val="00E004ED"/>
    <w:rsid w:val="00E044A0"/>
    <w:rsid w:val="00E04949"/>
    <w:rsid w:val="00E05C1B"/>
    <w:rsid w:val="00E06887"/>
    <w:rsid w:val="00E10B9F"/>
    <w:rsid w:val="00E12DA7"/>
    <w:rsid w:val="00E15895"/>
    <w:rsid w:val="00E22A9D"/>
    <w:rsid w:val="00E22F94"/>
    <w:rsid w:val="00E30710"/>
    <w:rsid w:val="00E324BC"/>
    <w:rsid w:val="00E3509D"/>
    <w:rsid w:val="00E41502"/>
    <w:rsid w:val="00E42AD8"/>
    <w:rsid w:val="00E46DF9"/>
    <w:rsid w:val="00E53FC9"/>
    <w:rsid w:val="00E5586C"/>
    <w:rsid w:val="00E55E65"/>
    <w:rsid w:val="00E57596"/>
    <w:rsid w:val="00E6102E"/>
    <w:rsid w:val="00E6373F"/>
    <w:rsid w:val="00E81F30"/>
    <w:rsid w:val="00E82469"/>
    <w:rsid w:val="00E9168D"/>
    <w:rsid w:val="00E95D78"/>
    <w:rsid w:val="00EA69B7"/>
    <w:rsid w:val="00EB13F3"/>
    <w:rsid w:val="00EB2AF4"/>
    <w:rsid w:val="00EB3B88"/>
    <w:rsid w:val="00EB7380"/>
    <w:rsid w:val="00EC06BC"/>
    <w:rsid w:val="00EC5E3B"/>
    <w:rsid w:val="00ED35FC"/>
    <w:rsid w:val="00ED64FF"/>
    <w:rsid w:val="00EE14A5"/>
    <w:rsid w:val="00EF7DE2"/>
    <w:rsid w:val="00F10F2A"/>
    <w:rsid w:val="00F1182F"/>
    <w:rsid w:val="00F12C4C"/>
    <w:rsid w:val="00F13D34"/>
    <w:rsid w:val="00F15FF4"/>
    <w:rsid w:val="00F271F9"/>
    <w:rsid w:val="00F368BB"/>
    <w:rsid w:val="00F36F7E"/>
    <w:rsid w:val="00F478FB"/>
    <w:rsid w:val="00F54F2C"/>
    <w:rsid w:val="00F56CD0"/>
    <w:rsid w:val="00F602CD"/>
    <w:rsid w:val="00F71057"/>
    <w:rsid w:val="00F72C18"/>
    <w:rsid w:val="00F740E2"/>
    <w:rsid w:val="00F74931"/>
    <w:rsid w:val="00F75059"/>
    <w:rsid w:val="00F81EB0"/>
    <w:rsid w:val="00F83E3E"/>
    <w:rsid w:val="00F8527F"/>
    <w:rsid w:val="00F85756"/>
    <w:rsid w:val="00F949C7"/>
    <w:rsid w:val="00F95127"/>
    <w:rsid w:val="00FA4376"/>
    <w:rsid w:val="00FB2F54"/>
    <w:rsid w:val="00FB2F97"/>
    <w:rsid w:val="00FC0DFD"/>
    <w:rsid w:val="00FD21A0"/>
    <w:rsid w:val="00FD4B14"/>
    <w:rsid w:val="00FE3BBC"/>
    <w:rsid w:val="00FE5436"/>
    <w:rsid w:val="00FF53E3"/>
    <w:rsid w:val="40B51D0F"/>
    <w:rsid w:val="4BBF9E52"/>
    <w:rsid w:val="624836F3"/>
    <w:rsid w:val="6B9085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14D91"/>
  <w15:docId w15:val="{EA68C211-7199-4A00-979B-029C8B9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7D8"/>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Stopka">
    <w:name w:val="footer"/>
    <w:basedOn w:val="Normalny"/>
    <w:link w:val="StopkaZnak"/>
    <w:uiPriority w:val="99"/>
    <w:rsid w:val="00EA67D8"/>
    <w:pPr>
      <w:tabs>
        <w:tab w:val="center" w:pos="4536"/>
        <w:tab w:val="right" w:pos="9072"/>
      </w:tabs>
    </w:pPr>
  </w:style>
  <w:style w:type="character" w:customStyle="1" w:styleId="StopkaZnak">
    <w:name w:val="Stopka Znak"/>
    <w:basedOn w:val="Domylnaczcionkaakapitu"/>
    <w:link w:val="Stopka"/>
    <w:uiPriority w:val="99"/>
    <w:rsid w:val="00EA67D8"/>
    <w:rPr>
      <w:rFonts w:ascii="Times New Roman" w:eastAsia="Times New Roman" w:hAnsi="Times New Roman" w:cs="Times New Roman"/>
      <w:sz w:val="24"/>
      <w:szCs w:val="24"/>
      <w:lang w:eastAsia="pl-PL"/>
    </w:rPr>
  </w:style>
  <w:style w:type="paragraph" w:customStyle="1" w:styleId="ZnakZnak">
    <w:name w:val="Znak Znak"/>
    <w:basedOn w:val="Normalny"/>
    <w:rsid w:val="00EA67D8"/>
    <w:pPr>
      <w:spacing w:line="360" w:lineRule="auto"/>
      <w:jc w:val="both"/>
    </w:pPr>
    <w:rPr>
      <w:rFonts w:ascii="Verdana" w:hAnsi="Verdana"/>
      <w:sz w:val="20"/>
      <w:szCs w:val="20"/>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EA67D8"/>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EA67D8"/>
    <w:pPr>
      <w:suppressAutoHyphens/>
    </w:pPr>
    <w:rPr>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EA67D8"/>
    <w:rPr>
      <w:rFonts w:ascii="Times New Roman" w:eastAsia="Times New Roman" w:hAnsi="Times New Roman" w:cs="Times New Roman"/>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A67D8"/>
    <w:pPr>
      <w:ind w:left="708"/>
    </w:pPr>
  </w:style>
  <w:style w:type="paragraph" w:styleId="Listapunktowana2">
    <w:name w:val="List Bullet 2"/>
    <w:basedOn w:val="Normalny"/>
    <w:rsid w:val="00EA67D8"/>
    <w:pPr>
      <w:numPr>
        <w:numId w:val="10"/>
      </w:numPr>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EA67D8"/>
    <w:rPr>
      <w:rFonts w:ascii="Times New Roman" w:eastAsia="Times New Roman" w:hAnsi="Times New Roman" w:cs="Times New Roman"/>
      <w:sz w:val="24"/>
      <w:szCs w:val="24"/>
      <w:lang w:eastAsia="pl-PL"/>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Tekstpodstawowy">
    <w:name w:val="Body Text"/>
    <w:basedOn w:val="Normalny"/>
    <w:link w:val="TekstpodstawowyZnak"/>
    <w:uiPriority w:val="1"/>
    <w:qFormat/>
    <w:rsid w:val="00784855"/>
    <w:pPr>
      <w:widowControl w:val="0"/>
      <w:autoSpaceDE w:val="0"/>
      <w:autoSpaceDN w:val="0"/>
    </w:pPr>
    <w:rPr>
      <w:sz w:val="20"/>
      <w:szCs w:val="20"/>
      <w:lang w:eastAsia="en-US"/>
    </w:rPr>
  </w:style>
  <w:style w:type="character" w:customStyle="1" w:styleId="TekstpodstawowyZnak">
    <w:name w:val="Tekst podstawowy Znak"/>
    <w:basedOn w:val="Domylnaczcionkaakapitu"/>
    <w:link w:val="Tekstpodstawowy"/>
    <w:uiPriority w:val="1"/>
    <w:rsid w:val="00784855"/>
    <w:rPr>
      <w:sz w:val="20"/>
      <w:szCs w:val="20"/>
      <w:lang w:eastAsia="en-US"/>
    </w:rPr>
  </w:style>
  <w:style w:type="paragraph" w:styleId="Nagwek">
    <w:name w:val="header"/>
    <w:basedOn w:val="Normalny"/>
    <w:link w:val="NagwekZnak"/>
    <w:uiPriority w:val="99"/>
    <w:unhideWhenUsed/>
    <w:rsid w:val="00FB2F97"/>
    <w:pPr>
      <w:tabs>
        <w:tab w:val="center" w:pos="4536"/>
        <w:tab w:val="right" w:pos="9072"/>
      </w:tabs>
    </w:pPr>
  </w:style>
  <w:style w:type="character" w:customStyle="1" w:styleId="NagwekZnak">
    <w:name w:val="Nagłówek Znak"/>
    <w:basedOn w:val="Domylnaczcionkaakapitu"/>
    <w:link w:val="Nagwek"/>
    <w:uiPriority w:val="99"/>
    <w:rsid w:val="00FB2F97"/>
  </w:style>
  <w:style w:type="paragraph" w:styleId="Tekstdymka">
    <w:name w:val="Balloon Text"/>
    <w:basedOn w:val="Normalny"/>
    <w:link w:val="TekstdymkaZnak"/>
    <w:uiPriority w:val="99"/>
    <w:semiHidden/>
    <w:unhideWhenUsed/>
    <w:rsid w:val="00056BB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BB1"/>
    <w:rPr>
      <w:rFonts w:ascii="Segoe UI" w:hAnsi="Segoe UI" w:cs="Segoe UI"/>
      <w:sz w:val="18"/>
      <w:szCs w:val="18"/>
    </w:rPr>
  </w:style>
  <w:style w:type="character" w:styleId="Odwoaniedokomentarza">
    <w:name w:val="annotation reference"/>
    <w:basedOn w:val="Domylnaczcionkaakapitu"/>
    <w:uiPriority w:val="99"/>
    <w:semiHidden/>
    <w:unhideWhenUsed/>
    <w:rsid w:val="001945CA"/>
    <w:rPr>
      <w:sz w:val="16"/>
      <w:szCs w:val="16"/>
    </w:rPr>
  </w:style>
  <w:style w:type="paragraph" w:styleId="Tekstkomentarza">
    <w:name w:val="annotation text"/>
    <w:basedOn w:val="Normalny"/>
    <w:link w:val="TekstkomentarzaZnak"/>
    <w:uiPriority w:val="99"/>
    <w:unhideWhenUsed/>
    <w:rsid w:val="001945CA"/>
    <w:rPr>
      <w:sz w:val="20"/>
      <w:szCs w:val="20"/>
    </w:rPr>
  </w:style>
  <w:style w:type="character" w:customStyle="1" w:styleId="TekstkomentarzaZnak">
    <w:name w:val="Tekst komentarza Znak"/>
    <w:basedOn w:val="Domylnaczcionkaakapitu"/>
    <w:link w:val="Tekstkomentarza"/>
    <w:uiPriority w:val="99"/>
    <w:semiHidden/>
    <w:rsid w:val="001945CA"/>
    <w:rPr>
      <w:sz w:val="20"/>
      <w:szCs w:val="20"/>
    </w:rPr>
  </w:style>
  <w:style w:type="paragraph" w:styleId="Tematkomentarza">
    <w:name w:val="annotation subject"/>
    <w:basedOn w:val="Tekstkomentarza"/>
    <w:next w:val="Tekstkomentarza"/>
    <w:link w:val="TematkomentarzaZnak"/>
    <w:uiPriority w:val="99"/>
    <w:semiHidden/>
    <w:unhideWhenUsed/>
    <w:rsid w:val="001945CA"/>
    <w:rPr>
      <w:b/>
      <w:bCs/>
    </w:rPr>
  </w:style>
  <w:style w:type="character" w:customStyle="1" w:styleId="TematkomentarzaZnak">
    <w:name w:val="Temat komentarza Znak"/>
    <w:basedOn w:val="TekstkomentarzaZnak"/>
    <w:link w:val="Tematkomentarza"/>
    <w:uiPriority w:val="99"/>
    <w:semiHidden/>
    <w:rsid w:val="001945CA"/>
    <w:rPr>
      <w:b/>
      <w:bCs/>
      <w:sz w:val="20"/>
      <w:szCs w:val="20"/>
    </w:rPr>
  </w:style>
  <w:style w:type="character" w:styleId="Hipercze">
    <w:name w:val="Hyperlink"/>
    <w:basedOn w:val="Domylnaczcionkaakapitu"/>
    <w:uiPriority w:val="99"/>
    <w:unhideWhenUsed/>
    <w:rsid w:val="00D80128"/>
    <w:rPr>
      <w:color w:val="0563C1" w:themeColor="hyperlink"/>
      <w:u w:val="single"/>
    </w:rPr>
  </w:style>
  <w:style w:type="character" w:customStyle="1" w:styleId="Nierozpoznanawzmianka1">
    <w:name w:val="Nierozpoznana wzmianka1"/>
    <w:basedOn w:val="Domylnaczcionkaakapitu"/>
    <w:uiPriority w:val="99"/>
    <w:semiHidden/>
    <w:unhideWhenUsed/>
    <w:rsid w:val="003F40FF"/>
    <w:rPr>
      <w:color w:val="605E5C"/>
      <w:shd w:val="clear" w:color="auto" w:fill="E1DFDD"/>
    </w:rPr>
  </w:style>
  <w:style w:type="paragraph" w:styleId="Poprawka">
    <w:name w:val="Revision"/>
    <w:hidden/>
    <w:uiPriority w:val="99"/>
    <w:semiHidden/>
    <w:rsid w:val="00CD79D3"/>
  </w:style>
  <w:style w:type="character" w:styleId="UyteHipercze">
    <w:name w:val="FollowedHyperlink"/>
    <w:basedOn w:val="Domylnaczcionkaakapitu"/>
    <w:uiPriority w:val="99"/>
    <w:semiHidden/>
    <w:unhideWhenUsed/>
    <w:rsid w:val="00CD79D3"/>
    <w:rPr>
      <w:color w:val="954F72" w:themeColor="followedHyperlink"/>
      <w:u w:val="single"/>
    </w:rPr>
  </w:style>
  <w:style w:type="paragraph" w:styleId="NormalnyWeb">
    <w:name w:val="Normal (Web)"/>
    <w:basedOn w:val="Normalny"/>
    <w:uiPriority w:val="99"/>
    <w:unhideWhenUsed/>
    <w:rsid w:val="00856F10"/>
    <w:pPr>
      <w:spacing w:before="100" w:beforeAutospacing="1" w:after="100" w:afterAutospacing="1"/>
    </w:pPr>
  </w:style>
  <w:style w:type="table" w:styleId="Tabela-Siatka">
    <w:name w:val="Table Grid"/>
    <w:basedOn w:val="Standardowy"/>
    <w:uiPriority w:val="39"/>
    <w:rsid w:val="00153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8405">
      <w:bodyDiv w:val="1"/>
      <w:marLeft w:val="0"/>
      <w:marRight w:val="0"/>
      <w:marTop w:val="0"/>
      <w:marBottom w:val="0"/>
      <w:divBdr>
        <w:top w:val="none" w:sz="0" w:space="0" w:color="auto"/>
        <w:left w:val="none" w:sz="0" w:space="0" w:color="auto"/>
        <w:bottom w:val="none" w:sz="0" w:space="0" w:color="auto"/>
        <w:right w:val="none" w:sz="0" w:space="0" w:color="auto"/>
      </w:divBdr>
    </w:div>
    <w:div w:id="171068638">
      <w:bodyDiv w:val="1"/>
      <w:marLeft w:val="0"/>
      <w:marRight w:val="0"/>
      <w:marTop w:val="0"/>
      <w:marBottom w:val="0"/>
      <w:divBdr>
        <w:top w:val="none" w:sz="0" w:space="0" w:color="auto"/>
        <w:left w:val="none" w:sz="0" w:space="0" w:color="auto"/>
        <w:bottom w:val="none" w:sz="0" w:space="0" w:color="auto"/>
        <w:right w:val="none" w:sz="0" w:space="0" w:color="auto"/>
      </w:divBdr>
    </w:div>
    <w:div w:id="334764560">
      <w:bodyDiv w:val="1"/>
      <w:marLeft w:val="0"/>
      <w:marRight w:val="0"/>
      <w:marTop w:val="0"/>
      <w:marBottom w:val="0"/>
      <w:divBdr>
        <w:top w:val="none" w:sz="0" w:space="0" w:color="auto"/>
        <w:left w:val="none" w:sz="0" w:space="0" w:color="auto"/>
        <w:bottom w:val="none" w:sz="0" w:space="0" w:color="auto"/>
        <w:right w:val="none" w:sz="0" w:space="0" w:color="auto"/>
      </w:divBdr>
    </w:div>
    <w:div w:id="350567441">
      <w:bodyDiv w:val="1"/>
      <w:marLeft w:val="0"/>
      <w:marRight w:val="0"/>
      <w:marTop w:val="0"/>
      <w:marBottom w:val="0"/>
      <w:divBdr>
        <w:top w:val="none" w:sz="0" w:space="0" w:color="auto"/>
        <w:left w:val="none" w:sz="0" w:space="0" w:color="auto"/>
        <w:bottom w:val="none" w:sz="0" w:space="0" w:color="auto"/>
        <w:right w:val="none" w:sz="0" w:space="0" w:color="auto"/>
      </w:divBdr>
    </w:div>
    <w:div w:id="365571603">
      <w:bodyDiv w:val="1"/>
      <w:marLeft w:val="0"/>
      <w:marRight w:val="0"/>
      <w:marTop w:val="0"/>
      <w:marBottom w:val="0"/>
      <w:divBdr>
        <w:top w:val="none" w:sz="0" w:space="0" w:color="auto"/>
        <w:left w:val="none" w:sz="0" w:space="0" w:color="auto"/>
        <w:bottom w:val="none" w:sz="0" w:space="0" w:color="auto"/>
        <w:right w:val="none" w:sz="0" w:space="0" w:color="auto"/>
      </w:divBdr>
    </w:div>
    <w:div w:id="461581275">
      <w:bodyDiv w:val="1"/>
      <w:marLeft w:val="0"/>
      <w:marRight w:val="0"/>
      <w:marTop w:val="0"/>
      <w:marBottom w:val="0"/>
      <w:divBdr>
        <w:top w:val="none" w:sz="0" w:space="0" w:color="auto"/>
        <w:left w:val="none" w:sz="0" w:space="0" w:color="auto"/>
        <w:bottom w:val="none" w:sz="0" w:space="0" w:color="auto"/>
        <w:right w:val="none" w:sz="0" w:space="0" w:color="auto"/>
      </w:divBdr>
      <w:divsChild>
        <w:div w:id="624043308">
          <w:marLeft w:val="0"/>
          <w:marRight w:val="0"/>
          <w:marTop w:val="0"/>
          <w:marBottom w:val="0"/>
          <w:divBdr>
            <w:top w:val="none" w:sz="0" w:space="0" w:color="auto"/>
            <w:left w:val="none" w:sz="0" w:space="0" w:color="auto"/>
            <w:bottom w:val="none" w:sz="0" w:space="0" w:color="auto"/>
            <w:right w:val="none" w:sz="0" w:space="0" w:color="auto"/>
          </w:divBdr>
        </w:div>
        <w:div w:id="681321196">
          <w:marLeft w:val="0"/>
          <w:marRight w:val="0"/>
          <w:marTop w:val="0"/>
          <w:marBottom w:val="0"/>
          <w:divBdr>
            <w:top w:val="none" w:sz="0" w:space="0" w:color="auto"/>
            <w:left w:val="none" w:sz="0" w:space="0" w:color="auto"/>
            <w:bottom w:val="none" w:sz="0" w:space="0" w:color="auto"/>
            <w:right w:val="none" w:sz="0" w:space="0" w:color="auto"/>
          </w:divBdr>
        </w:div>
        <w:div w:id="1513491248">
          <w:marLeft w:val="0"/>
          <w:marRight w:val="0"/>
          <w:marTop w:val="0"/>
          <w:marBottom w:val="0"/>
          <w:divBdr>
            <w:top w:val="none" w:sz="0" w:space="0" w:color="auto"/>
            <w:left w:val="none" w:sz="0" w:space="0" w:color="auto"/>
            <w:bottom w:val="none" w:sz="0" w:space="0" w:color="auto"/>
            <w:right w:val="none" w:sz="0" w:space="0" w:color="auto"/>
          </w:divBdr>
        </w:div>
        <w:div w:id="1033310944">
          <w:marLeft w:val="0"/>
          <w:marRight w:val="0"/>
          <w:marTop w:val="0"/>
          <w:marBottom w:val="0"/>
          <w:divBdr>
            <w:top w:val="none" w:sz="0" w:space="0" w:color="auto"/>
            <w:left w:val="none" w:sz="0" w:space="0" w:color="auto"/>
            <w:bottom w:val="none" w:sz="0" w:space="0" w:color="auto"/>
            <w:right w:val="none" w:sz="0" w:space="0" w:color="auto"/>
          </w:divBdr>
        </w:div>
        <w:div w:id="437532540">
          <w:marLeft w:val="0"/>
          <w:marRight w:val="0"/>
          <w:marTop w:val="0"/>
          <w:marBottom w:val="0"/>
          <w:divBdr>
            <w:top w:val="none" w:sz="0" w:space="0" w:color="auto"/>
            <w:left w:val="none" w:sz="0" w:space="0" w:color="auto"/>
            <w:bottom w:val="none" w:sz="0" w:space="0" w:color="auto"/>
            <w:right w:val="none" w:sz="0" w:space="0" w:color="auto"/>
          </w:divBdr>
        </w:div>
      </w:divsChild>
    </w:div>
    <w:div w:id="530805901">
      <w:bodyDiv w:val="1"/>
      <w:marLeft w:val="0"/>
      <w:marRight w:val="0"/>
      <w:marTop w:val="0"/>
      <w:marBottom w:val="0"/>
      <w:divBdr>
        <w:top w:val="none" w:sz="0" w:space="0" w:color="auto"/>
        <w:left w:val="none" w:sz="0" w:space="0" w:color="auto"/>
        <w:bottom w:val="none" w:sz="0" w:space="0" w:color="auto"/>
        <w:right w:val="none" w:sz="0" w:space="0" w:color="auto"/>
      </w:divBdr>
    </w:div>
    <w:div w:id="716974934">
      <w:bodyDiv w:val="1"/>
      <w:marLeft w:val="0"/>
      <w:marRight w:val="0"/>
      <w:marTop w:val="0"/>
      <w:marBottom w:val="0"/>
      <w:divBdr>
        <w:top w:val="none" w:sz="0" w:space="0" w:color="auto"/>
        <w:left w:val="none" w:sz="0" w:space="0" w:color="auto"/>
        <w:bottom w:val="none" w:sz="0" w:space="0" w:color="auto"/>
        <w:right w:val="none" w:sz="0" w:space="0" w:color="auto"/>
      </w:divBdr>
    </w:div>
    <w:div w:id="871721479">
      <w:bodyDiv w:val="1"/>
      <w:marLeft w:val="0"/>
      <w:marRight w:val="0"/>
      <w:marTop w:val="0"/>
      <w:marBottom w:val="0"/>
      <w:divBdr>
        <w:top w:val="none" w:sz="0" w:space="0" w:color="auto"/>
        <w:left w:val="none" w:sz="0" w:space="0" w:color="auto"/>
        <w:bottom w:val="none" w:sz="0" w:space="0" w:color="auto"/>
        <w:right w:val="none" w:sz="0" w:space="0" w:color="auto"/>
      </w:divBdr>
    </w:div>
    <w:div w:id="1094593788">
      <w:bodyDiv w:val="1"/>
      <w:marLeft w:val="0"/>
      <w:marRight w:val="0"/>
      <w:marTop w:val="0"/>
      <w:marBottom w:val="0"/>
      <w:divBdr>
        <w:top w:val="none" w:sz="0" w:space="0" w:color="auto"/>
        <w:left w:val="none" w:sz="0" w:space="0" w:color="auto"/>
        <w:bottom w:val="none" w:sz="0" w:space="0" w:color="auto"/>
        <w:right w:val="none" w:sz="0" w:space="0" w:color="auto"/>
      </w:divBdr>
    </w:div>
    <w:div w:id="1134130895">
      <w:bodyDiv w:val="1"/>
      <w:marLeft w:val="0"/>
      <w:marRight w:val="0"/>
      <w:marTop w:val="0"/>
      <w:marBottom w:val="0"/>
      <w:divBdr>
        <w:top w:val="none" w:sz="0" w:space="0" w:color="auto"/>
        <w:left w:val="none" w:sz="0" w:space="0" w:color="auto"/>
        <w:bottom w:val="none" w:sz="0" w:space="0" w:color="auto"/>
        <w:right w:val="none" w:sz="0" w:space="0" w:color="auto"/>
      </w:divBdr>
    </w:div>
    <w:div w:id="1144390934">
      <w:bodyDiv w:val="1"/>
      <w:marLeft w:val="0"/>
      <w:marRight w:val="0"/>
      <w:marTop w:val="0"/>
      <w:marBottom w:val="0"/>
      <w:divBdr>
        <w:top w:val="none" w:sz="0" w:space="0" w:color="auto"/>
        <w:left w:val="none" w:sz="0" w:space="0" w:color="auto"/>
        <w:bottom w:val="none" w:sz="0" w:space="0" w:color="auto"/>
        <w:right w:val="none" w:sz="0" w:space="0" w:color="auto"/>
      </w:divBdr>
    </w:div>
    <w:div w:id="1636985398">
      <w:bodyDiv w:val="1"/>
      <w:marLeft w:val="0"/>
      <w:marRight w:val="0"/>
      <w:marTop w:val="0"/>
      <w:marBottom w:val="0"/>
      <w:divBdr>
        <w:top w:val="none" w:sz="0" w:space="0" w:color="auto"/>
        <w:left w:val="none" w:sz="0" w:space="0" w:color="auto"/>
        <w:bottom w:val="none" w:sz="0" w:space="0" w:color="auto"/>
        <w:right w:val="none" w:sz="0" w:space="0" w:color="auto"/>
      </w:divBdr>
    </w:div>
    <w:div w:id="1837649855">
      <w:bodyDiv w:val="1"/>
      <w:marLeft w:val="0"/>
      <w:marRight w:val="0"/>
      <w:marTop w:val="0"/>
      <w:marBottom w:val="0"/>
      <w:divBdr>
        <w:top w:val="none" w:sz="0" w:space="0" w:color="auto"/>
        <w:left w:val="none" w:sz="0" w:space="0" w:color="auto"/>
        <w:bottom w:val="none" w:sz="0" w:space="0" w:color="auto"/>
        <w:right w:val="none" w:sz="0" w:space="0" w:color="auto"/>
      </w:divBdr>
    </w:div>
    <w:div w:id="207462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ow.home.pl/zespol_szkol/joomlaU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zamowienia.gov.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zs1@powiatbochenski.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f2jDMxL+KBK/8tWiPZMyAxvflQ==">AMUW2mXK4VNJnT64hlGVMmoplWcz3HxRMw8PRGb/JAxQXXYdR5WcNpUaTF41aAvB6SLHarfdsPOEnvUAZXTl/p9pqo26CWF3SINa0rtI3QkDd2G8RHWE/xCg2sTX8Kp87xMtdUaFn4LIS+Npo6wrl1JLKpQijbjIpYCF4j/5506u3mHxeKrSIwc=</go:docsCustomData>
</go:gDocsCustomXmlDataStorage>
</file>

<file path=customXml/item2.xml>��< ? x m l   v e r s i o n = " 1 . 0 "   e n c o d i n g = " u t f - 1 6 " ? > < A r r a y O f D o c u m e n t L i n k   x m l n s : x s d = " h t t p : / / w w w . w 3 . o r g / 2 0 0 1 / X M L S c h e m a "   x m l n s : x s i = " h t t p : / / w w w . w 3 . o r g / 2 0 0 1 / X M L S c h e m a - i n s t a n c 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7518BA-C698-46F9-81C0-0ABD37152B81}">
  <ds:schemaRefs>
    <ds:schemaRef ds:uri="http://www.w3.org/2001/XMLSchema"/>
  </ds:schemaRefs>
</ds:datastoreItem>
</file>

<file path=customXml/itemProps3.xml><?xml version="1.0" encoding="utf-8"?>
<ds:datastoreItem xmlns:ds="http://schemas.openxmlformats.org/officeDocument/2006/customXml" ds:itemID="{D3F5D8E7-BE8F-4E86-8E49-13BA1C1E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8194</Words>
  <Characters>49170</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MSC</cp:lastModifiedBy>
  <cp:revision>110</cp:revision>
  <cp:lastPrinted>2025-12-12T12:27:00Z</cp:lastPrinted>
  <dcterms:created xsi:type="dcterms:W3CDTF">2023-12-12T15:13:00Z</dcterms:created>
  <dcterms:modified xsi:type="dcterms:W3CDTF">2026-04-23T09:45:00Z</dcterms:modified>
</cp:coreProperties>
</file>